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782F" w14:textId="06054129" w:rsidR="009613F7" w:rsidRPr="00EF4138" w:rsidRDefault="009613F7" w:rsidP="009613F7">
      <w:pPr>
        <w:pStyle w:val="1"/>
        <w:keepNext w:val="0"/>
        <w:pageBreakBefore/>
        <w:kinsoku w:val="0"/>
        <w:overflowPunct w:val="0"/>
        <w:autoSpaceDE w:val="0"/>
        <w:autoSpaceDN w:val="0"/>
        <w:adjustRightInd w:val="0"/>
        <w:snapToGrid w:val="0"/>
        <w:spacing w:before="1200" w:after="0" w:line="360" w:lineRule="auto"/>
        <w:jc w:val="center"/>
        <w:rPr>
          <w:rFonts w:hint="eastAsia"/>
        </w:rPr>
      </w:pPr>
      <w:r>
        <w:rPr>
          <w:rFonts w:eastAsia="方正大标宋_GBK" w:cs="宋体" w:hint="eastAsia"/>
          <w:color w:val="000000"/>
          <w:sz w:val="32"/>
          <w:szCs w:val="32"/>
        </w:rPr>
        <w:t>赵紫宸早期神学中的现世天国观</w:t>
      </w:r>
      <w:r w:rsidRPr="00682EA0">
        <w:rPr>
          <w:rStyle w:val="af2"/>
          <w:rFonts w:eastAsia="方正大标宋_GBK" w:cs="宋体"/>
          <w:color w:val="000000"/>
          <w:sz w:val="32"/>
          <w:szCs w:val="32"/>
        </w:rPr>
        <w:footnoteReference w:customMarkFollows="1" w:id="1"/>
        <w:sym w:font="Symbol" w:char="F02A"/>
      </w:r>
    </w:p>
    <w:p w14:paraId="4B274850" w14:textId="77777777" w:rsidR="009613F7" w:rsidRPr="001A5A29" w:rsidRDefault="009613F7" w:rsidP="009613F7">
      <w:pPr>
        <w:spacing w:beforeLines="200" w:before="480" w:afterLines="50" w:after="120" w:line="360" w:lineRule="auto"/>
        <w:jc w:val="center"/>
        <w:rPr>
          <w:rFonts w:ascii="Times New Roman" w:eastAsia="方正大标宋_GBK" w:hAnsi="Times New Roman" w:cs="Times New Roman"/>
          <w:sz w:val="24"/>
          <w:szCs w:val="24"/>
          <w:lang w:eastAsia="zh-CN"/>
        </w:rPr>
      </w:pPr>
      <w:proofErr w:type="spellStart"/>
      <w:r>
        <w:rPr>
          <w:rFonts w:asciiTheme="majorHAnsi" w:eastAsia="方正大标宋简体" w:hAnsiTheme="majorHAnsi" w:cs="宋体" w:hint="eastAsia"/>
          <w:bCs/>
          <w:color w:val="000000" w:themeColor="text1"/>
          <w:sz w:val="24"/>
          <w:szCs w:val="24"/>
        </w:rPr>
        <w:t>查常平</w:t>
      </w:r>
      <w:proofErr w:type="spellEnd"/>
      <w:r w:rsidRPr="002F788D">
        <w:rPr>
          <w:rFonts w:ascii="Times New Roman" w:eastAsia="方正大标宋_GBK" w:hAnsi="Times New Roman" w:cs="Times New Roman"/>
          <w:szCs w:val="24"/>
          <w:lang w:eastAsia="zh-CN"/>
        </w:rPr>
        <w:t xml:space="preserve"> </w:t>
      </w:r>
      <w:r w:rsidRPr="002F788D">
        <w:rPr>
          <w:rFonts w:ascii="Times New Roman" w:eastAsia="Songti SC Light" w:hAnsi="Times New Roman" w:cs="Times New Roman"/>
          <w:noProof/>
        </w:rPr>
        <w:drawing>
          <wp:inline distT="0" distB="0" distL="0" distR="0" wp14:anchorId="3188D648" wp14:editId="6991516F">
            <wp:extent cx="147955" cy="147955"/>
            <wp:effectExtent l="0" t="0" r="4445" b="4445"/>
            <wp:docPr id="707056023"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30079" name="圖形 1"/>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7955" cy="147955"/>
                    </a:xfrm>
                    <a:prstGeom prst="rect">
                      <a:avLst/>
                    </a:prstGeom>
                  </pic:spPr>
                </pic:pic>
              </a:graphicData>
            </a:graphic>
          </wp:inline>
        </w:drawing>
      </w:r>
      <w:r w:rsidRPr="002F788D">
        <w:rPr>
          <w:rFonts w:ascii="Times New Roman" w:eastAsia="方正大标宋_GBK" w:hAnsi="Times New Roman" w:cs="Times New Roman"/>
          <w:szCs w:val="24"/>
          <w:lang w:eastAsia="zh-CN"/>
        </w:rPr>
        <w:t xml:space="preserve"> </w:t>
      </w:r>
      <w:r w:rsidRPr="00676E55">
        <w:rPr>
          <w:rFonts w:ascii="Cambria" w:eastAsia="方正大标宋_GBK" w:hAnsi="Cambria" w:cs="Times New Roman"/>
          <w:sz w:val="24"/>
          <w:szCs w:val="24"/>
        </w:rPr>
        <w:t>https://orcid.org/0009-000</w:t>
      </w:r>
      <w:r w:rsidRPr="00676E55">
        <w:rPr>
          <w:rFonts w:ascii="Cambria" w:eastAsia="方正大标宋_GBK" w:hAnsi="Cambria" w:cs="Times New Roman" w:hint="eastAsia"/>
          <w:sz w:val="24"/>
          <w:szCs w:val="24"/>
        </w:rPr>
        <w:t>2</w:t>
      </w:r>
      <w:r w:rsidRPr="00676E55">
        <w:rPr>
          <w:rFonts w:ascii="Cambria" w:eastAsia="方正大标宋_GBK" w:hAnsi="Cambria" w:cs="Times New Roman"/>
          <w:sz w:val="24"/>
          <w:szCs w:val="24"/>
        </w:rPr>
        <w:t>-</w:t>
      </w:r>
      <w:r w:rsidRPr="00676E55">
        <w:rPr>
          <w:rFonts w:ascii="Cambria" w:eastAsia="方正大标宋_GBK" w:hAnsi="Cambria" w:cs="Times New Roman" w:hint="eastAsia"/>
          <w:sz w:val="24"/>
          <w:szCs w:val="24"/>
        </w:rPr>
        <w:t>5146</w:t>
      </w:r>
      <w:r w:rsidRPr="00676E55">
        <w:rPr>
          <w:rFonts w:ascii="Cambria" w:eastAsia="方正大标宋_GBK" w:hAnsi="Cambria" w:cs="Times New Roman"/>
          <w:sz w:val="24"/>
          <w:szCs w:val="24"/>
        </w:rPr>
        <w:t>-</w:t>
      </w:r>
      <w:r w:rsidRPr="00676E55">
        <w:rPr>
          <w:rFonts w:ascii="Cambria" w:eastAsia="方正大标宋_GBK" w:hAnsi="Cambria" w:cs="Times New Roman" w:hint="eastAsia"/>
          <w:sz w:val="24"/>
          <w:szCs w:val="24"/>
        </w:rPr>
        <w:t>4166</w:t>
      </w:r>
    </w:p>
    <w:p w14:paraId="3D0E0978" w14:textId="7C3E2ECA" w:rsidR="009613F7" w:rsidRPr="00D742AA" w:rsidRDefault="009613F7" w:rsidP="009613F7">
      <w:pPr>
        <w:spacing w:beforeLines="50" w:before="120" w:afterLines="200" w:after="480" w:line="360" w:lineRule="auto"/>
        <w:jc w:val="center"/>
        <w:rPr>
          <w:rFonts w:asciiTheme="majorHAnsi" w:hAnsiTheme="majorHAnsi" w:cs="Times New Roman" w:hint="eastAsia"/>
          <w:color w:val="000000" w:themeColor="text1"/>
          <w:sz w:val="24"/>
          <w:szCs w:val="24"/>
          <w:lang w:eastAsia="zh-CN"/>
        </w:rPr>
      </w:pPr>
      <w:r>
        <w:rPr>
          <w:rFonts w:asciiTheme="majorHAnsi" w:eastAsia="方正大标宋简体" w:hAnsiTheme="majorHAnsi" w:cs="宋体" w:hint="eastAsia"/>
          <w:bCs/>
          <w:color w:val="000000" w:themeColor="text1"/>
          <w:sz w:val="24"/>
          <w:szCs w:val="24"/>
          <w:lang w:eastAsia="zh-CN"/>
        </w:rPr>
        <w:t>四川大学道教与宗教文化研究所</w:t>
      </w:r>
    </w:p>
    <w:p w14:paraId="5E8E035A" w14:textId="77777777" w:rsidR="009613F7" w:rsidRPr="00ED272C" w:rsidRDefault="009613F7" w:rsidP="009613F7">
      <w:pPr>
        <w:spacing w:before="100" w:beforeAutospacing="1" w:after="100" w:afterAutospacing="1" w:line="360" w:lineRule="auto"/>
        <w:rPr>
          <w:rFonts w:asciiTheme="majorHAnsi" w:eastAsia="等线" w:hAnsiTheme="majorHAnsi" w:cs="Times New Roman" w:hint="eastAsia"/>
          <w:color w:val="000000" w:themeColor="text1"/>
          <w:sz w:val="24"/>
          <w:szCs w:val="24"/>
          <w:lang w:eastAsia="zh-CN"/>
        </w:rPr>
      </w:pPr>
      <w:r w:rsidRPr="00ED272C">
        <w:rPr>
          <w:rFonts w:asciiTheme="majorHAnsi" w:eastAsia="等线" w:hAnsiTheme="majorHAnsi" w:cs="等线"/>
          <w:b/>
          <w:bCs/>
          <w:color w:val="000000" w:themeColor="text1"/>
          <w:sz w:val="24"/>
          <w:szCs w:val="24"/>
          <w:lang w:eastAsia="zh-CN"/>
        </w:rPr>
        <w:t>摘要：</w:t>
      </w:r>
      <w:r w:rsidRPr="004B53C1">
        <w:rPr>
          <w:rFonts w:ascii="仿宋" w:eastAsia="仿宋" w:hAnsi="仿宋" w:hint="eastAsia"/>
          <w:sz w:val="24"/>
          <w:szCs w:val="24"/>
          <w:lang w:eastAsia="zh-CN"/>
        </w:rPr>
        <w:t>本文以赵紫宸(</w:t>
      </w:r>
      <w:r w:rsidRPr="00756ED5">
        <w:rPr>
          <w:rFonts w:ascii="Cambria" w:eastAsia="仿宋" w:hAnsi="Cambria"/>
          <w:sz w:val="24"/>
          <w:szCs w:val="24"/>
          <w:lang w:eastAsia="zh-CN"/>
        </w:rPr>
        <w:t>1888-1979</w:t>
      </w:r>
      <w:r w:rsidRPr="004B53C1">
        <w:rPr>
          <w:rFonts w:ascii="仿宋" w:eastAsia="仿宋" w:hAnsi="仿宋" w:hint="eastAsia"/>
          <w:sz w:val="24"/>
          <w:szCs w:val="24"/>
          <w:lang w:eastAsia="zh-CN"/>
        </w:rPr>
        <w:t>)早期（</w:t>
      </w:r>
      <w:r w:rsidRPr="00756ED5">
        <w:rPr>
          <w:rFonts w:ascii="Cambria" w:eastAsia="仿宋" w:hAnsi="Cambria" w:hint="eastAsia"/>
          <w:sz w:val="24"/>
          <w:szCs w:val="24"/>
          <w:lang w:eastAsia="zh-CN"/>
        </w:rPr>
        <w:t>1925</w:t>
      </w:r>
      <w:r>
        <w:rPr>
          <w:rFonts w:ascii="仿宋" w:eastAsia="仿宋" w:hAnsi="仿宋" w:hint="eastAsia"/>
          <w:sz w:val="24"/>
          <w:szCs w:val="24"/>
          <w:lang w:eastAsia="zh-CN"/>
        </w:rPr>
        <w:t>年底）撰写的《耶稣的人生哲学》等为文本依据，讨论他神学早期</w:t>
      </w:r>
      <w:r w:rsidRPr="004B53C1">
        <w:rPr>
          <w:rFonts w:ascii="仿宋" w:eastAsia="仿宋" w:hAnsi="仿宋" w:hint="eastAsia"/>
          <w:sz w:val="24"/>
          <w:szCs w:val="24"/>
          <w:lang w:eastAsia="zh-CN"/>
        </w:rPr>
        <w:t>以现世的理想世界为特征的天国观。文章最后指出，这种</w:t>
      </w:r>
      <w:proofErr w:type="gramStart"/>
      <w:r w:rsidRPr="004B53C1">
        <w:rPr>
          <w:rFonts w:ascii="仿宋" w:eastAsia="仿宋" w:hAnsi="仿宋" w:hint="eastAsia"/>
          <w:sz w:val="24"/>
          <w:szCs w:val="24"/>
          <w:lang w:eastAsia="zh-CN"/>
        </w:rPr>
        <w:t>最终去</w:t>
      </w:r>
      <w:proofErr w:type="gramEnd"/>
      <w:r w:rsidRPr="004B53C1">
        <w:rPr>
          <w:rFonts w:ascii="仿宋" w:eastAsia="仿宋" w:hAnsi="仿宋" w:hint="eastAsia"/>
          <w:sz w:val="24"/>
          <w:szCs w:val="24"/>
          <w:lang w:eastAsia="zh-CN"/>
        </w:rPr>
        <w:t>除了彼岸、没有超越于世界的天国观，无意识地在中国教会里呼应了同时代的非基督教运动。这不能不说是</w:t>
      </w:r>
      <w:r w:rsidRPr="00756ED5">
        <w:rPr>
          <w:rFonts w:ascii="Cambria" w:eastAsia="仿宋" w:hAnsi="Cambria" w:hint="eastAsia"/>
          <w:sz w:val="24"/>
          <w:szCs w:val="24"/>
          <w:lang w:eastAsia="zh-CN"/>
        </w:rPr>
        <w:t>20</w:t>
      </w:r>
      <w:r w:rsidRPr="004B53C1">
        <w:rPr>
          <w:rFonts w:ascii="仿宋" w:eastAsia="仿宋" w:hAnsi="仿宋" w:hint="eastAsia"/>
          <w:sz w:val="24"/>
          <w:szCs w:val="24"/>
          <w:lang w:eastAsia="zh-CN"/>
        </w:rPr>
        <w:t>世纪二、三十年代发生在赵紫宸个人神学思想史上的悲剧。</w:t>
      </w:r>
    </w:p>
    <w:p w14:paraId="09238DD5" w14:textId="77777777" w:rsidR="009613F7" w:rsidRPr="00ED272C" w:rsidRDefault="009613F7" w:rsidP="009613F7">
      <w:pPr>
        <w:rPr>
          <w:rFonts w:asciiTheme="majorHAnsi" w:eastAsia="等线" w:hAnsiTheme="majorHAnsi" w:cs="Times New Roman" w:hint="eastAsia"/>
          <w:color w:val="000000" w:themeColor="text1"/>
          <w:sz w:val="24"/>
          <w:szCs w:val="24"/>
          <w:lang w:eastAsia="zh-CN"/>
        </w:rPr>
      </w:pPr>
      <w:r w:rsidRPr="00ED272C">
        <w:rPr>
          <w:rFonts w:asciiTheme="majorHAnsi" w:eastAsia="等线" w:hAnsiTheme="majorHAnsi" w:cs="Times New Roman"/>
          <w:b/>
          <w:bCs/>
          <w:color w:val="000000" w:themeColor="text1"/>
          <w:sz w:val="24"/>
          <w:szCs w:val="24"/>
          <w:lang w:eastAsia="zh-CN"/>
        </w:rPr>
        <w:t>关键词：</w:t>
      </w:r>
      <w:r w:rsidRPr="004B53C1">
        <w:rPr>
          <w:rFonts w:ascii="仿宋" w:eastAsia="仿宋" w:hAnsi="仿宋" w:hint="eastAsia"/>
          <w:sz w:val="24"/>
          <w:szCs w:val="24"/>
          <w:lang w:eastAsia="zh-CN"/>
        </w:rPr>
        <w:t>人格</w:t>
      </w:r>
      <w:r>
        <w:rPr>
          <w:rFonts w:ascii="仿宋" w:eastAsia="仿宋" w:hAnsi="仿宋" w:hint="eastAsia"/>
          <w:sz w:val="24"/>
          <w:szCs w:val="24"/>
          <w:lang w:eastAsia="zh-CN"/>
        </w:rPr>
        <w:t>、</w:t>
      </w:r>
      <w:r w:rsidRPr="004B53C1">
        <w:rPr>
          <w:rFonts w:ascii="仿宋" w:eastAsia="仿宋" w:hAnsi="仿宋" w:hint="eastAsia"/>
          <w:sz w:val="24"/>
          <w:szCs w:val="24"/>
          <w:lang w:eastAsia="zh-CN"/>
        </w:rPr>
        <w:t>赵紫宸</w:t>
      </w:r>
      <w:r>
        <w:rPr>
          <w:rFonts w:ascii="仿宋" w:eastAsia="仿宋" w:hAnsi="仿宋" w:hint="eastAsia"/>
          <w:sz w:val="24"/>
          <w:szCs w:val="24"/>
          <w:lang w:eastAsia="zh-CN"/>
        </w:rPr>
        <w:t>、</w:t>
      </w:r>
      <w:r w:rsidRPr="004B53C1">
        <w:rPr>
          <w:rFonts w:ascii="仿宋" w:eastAsia="仿宋" w:hAnsi="仿宋" w:hint="eastAsia"/>
          <w:sz w:val="24"/>
          <w:szCs w:val="24"/>
          <w:lang w:eastAsia="zh-CN"/>
        </w:rPr>
        <w:t>现世天国观</w:t>
      </w:r>
    </w:p>
    <w:p w14:paraId="3404DAB4" w14:textId="75133260" w:rsidR="009613F7" w:rsidRPr="00A81214" w:rsidRDefault="009613F7" w:rsidP="009613F7">
      <w:pPr>
        <w:rPr>
          <w:rFonts w:ascii="Cambria" w:eastAsia="仿宋_GB2312" w:hAnsi="Cambria" w:cs="宋体"/>
          <w:bCs/>
          <w:color w:val="000000" w:themeColor="text1"/>
          <w:kern w:val="2"/>
          <w:sz w:val="24"/>
          <w:szCs w:val="24"/>
        </w:rPr>
      </w:pPr>
      <w:r w:rsidRPr="00A81214">
        <w:rPr>
          <w:rFonts w:ascii="Cambria" w:eastAsia="仿宋_GB2312" w:hAnsi="Cambria" w:cs="宋体"/>
          <w:bCs/>
          <w:color w:val="000000" w:themeColor="text1"/>
          <w:kern w:val="2"/>
          <w:sz w:val="24"/>
          <w:szCs w:val="24"/>
          <w:lang w:eastAsia="zh-CN"/>
        </w:rPr>
        <w:t>DOI</w:t>
      </w:r>
      <w:r w:rsidRPr="00A81214">
        <w:rPr>
          <w:rFonts w:ascii="Cambria" w:eastAsia="仿宋_GB2312" w:hAnsi="Cambria" w:cs="宋体"/>
          <w:bCs/>
          <w:color w:val="000000" w:themeColor="text1"/>
          <w:kern w:val="2"/>
          <w:sz w:val="24"/>
          <w:szCs w:val="24"/>
          <w:lang w:eastAsia="zh-CN"/>
        </w:rPr>
        <w:t>：</w:t>
      </w:r>
      <w:r w:rsidRPr="00756ED5">
        <w:rPr>
          <w:rFonts w:ascii="Cambria" w:eastAsia="仿宋_GB2312" w:hAnsi="Cambria" w:cs="宋体"/>
          <w:bCs/>
          <w:kern w:val="2"/>
          <w:sz w:val="24"/>
          <w:szCs w:val="24"/>
        </w:rPr>
        <w:t>http</w:t>
      </w:r>
      <w:r w:rsidRPr="00756ED5">
        <w:rPr>
          <w:rFonts w:ascii="Cambria" w:eastAsia="仿宋_GB2312" w:hAnsi="Cambria" w:cs="宋体"/>
          <w:bCs/>
          <w:kern w:val="2"/>
          <w:sz w:val="24"/>
          <w:szCs w:val="24"/>
          <w:lang w:eastAsia="zh-CN"/>
        </w:rPr>
        <w:t>s</w:t>
      </w:r>
      <w:r w:rsidRPr="00756ED5">
        <w:rPr>
          <w:rFonts w:ascii="Cambria" w:eastAsia="仿宋_GB2312" w:hAnsi="Cambria" w:cs="宋体"/>
          <w:bCs/>
          <w:kern w:val="2"/>
          <w:sz w:val="24"/>
          <w:szCs w:val="24"/>
        </w:rPr>
        <w:t>://dx.doi.org/10.29635/JRCC.202</w:t>
      </w:r>
      <w:r w:rsidR="00F07E0E">
        <w:rPr>
          <w:rFonts w:ascii="Cambria" w:eastAsia="仿宋_GB2312" w:hAnsi="Cambria" w:cs="宋体"/>
          <w:bCs/>
          <w:kern w:val="2"/>
          <w:sz w:val="24"/>
          <w:szCs w:val="24"/>
          <w:lang w:eastAsia="zh-CN"/>
        </w:rPr>
        <w:t>5</w:t>
      </w:r>
      <w:r w:rsidRPr="00756ED5">
        <w:rPr>
          <w:rFonts w:ascii="Cambria" w:eastAsia="仿宋_GB2312" w:hAnsi="Cambria" w:cs="宋体"/>
          <w:bCs/>
          <w:kern w:val="2"/>
          <w:sz w:val="24"/>
          <w:szCs w:val="24"/>
          <w:lang w:eastAsia="zh-CN"/>
        </w:rPr>
        <w:t>12</w:t>
      </w:r>
      <w:r w:rsidRPr="00756ED5">
        <w:rPr>
          <w:rFonts w:ascii="Cambria" w:eastAsia="仿宋_GB2312" w:hAnsi="Cambria" w:cs="宋体"/>
          <w:bCs/>
          <w:kern w:val="2"/>
          <w:sz w:val="24"/>
          <w:szCs w:val="24"/>
        </w:rPr>
        <w:t>_(2</w:t>
      </w:r>
      <w:r w:rsidR="00F07E0E">
        <w:rPr>
          <w:rFonts w:ascii="Cambria" w:eastAsia="仿宋_GB2312" w:hAnsi="Cambria" w:cs="宋体"/>
          <w:bCs/>
          <w:kern w:val="2"/>
          <w:sz w:val="24"/>
          <w:szCs w:val="24"/>
          <w:lang w:eastAsia="zh-CN"/>
        </w:rPr>
        <w:t>5</w:t>
      </w:r>
      <w:r w:rsidRPr="00756ED5">
        <w:rPr>
          <w:rFonts w:ascii="Cambria" w:eastAsia="仿宋_GB2312" w:hAnsi="Cambria" w:cs="宋体"/>
          <w:bCs/>
          <w:kern w:val="2"/>
          <w:sz w:val="24"/>
          <w:szCs w:val="24"/>
        </w:rPr>
        <w:t>).000</w:t>
      </w:r>
      <w:r w:rsidRPr="00756ED5">
        <w:rPr>
          <w:rFonts w:ascii="Cambria" w:eastAsia="仿宋_GB2312" w:hAnsi="Cambria" w:cs="宋体"/>
          <w:bCs/>
          <w:kern w:val="2"/>
          <w:sz w:val="24"/>
          <w:szCs w:val="24"/>
          <w:lang w:eastAsia="zh-CN"/>
        </w:rPr>
        <w:t>1</w:t>
      </w:r>
      <w:r w:rsidRPr="00A81214">
        <w:rPr>
          <w:rFonts w:ascii="Cambria" w:eastAsia="仿宋_GB2312" w:hAnsi="Cambria" w:cs="宋体"/>
          <w:bCs/>
          <w:kern w:val="2"/>
          <w:sz w:val="24"/>
          <w:szCs w:val="24"/>
          <w:lang w:eastAsia="zh-CN"/>
        </w:rPr>
        <w:t xml:space="preserve"> </w:t>
      </w:r>
    </w:p>
    <w:p w14:paraId="3946F951" w14:textId="032F1402" w:rsidR="009613F7" w:rsidRPr="00ED272C" w:rsidRDefault="00ED411D" w:rsidP="009613F7">
      <w:pPr>
        <w:spacing w:before="100" w:beforeAutospacing="1" w:after="100" w:afterAutospacing="1" w:line="360" w:lineRule="auto"/>
        <w:rPr>
          <w:rFonts w:asciiTheme="majorHAnsi" w:hAnsiTheme="majorHAnsi" w:cstheme="minorHAnsi" w:hint="eastAsia"/>
          <w:color w:val="000000" w:themeColor="text1"/>
          <w:sz w:val="24"/>
          <w:szCs w:val="24"/>
          <w:lang w:eastAsia="zh-CN"/>
        </w:rPr>
      </w:pPr>
      <w:r w:rsidRPr="002855D7">
        <w:rPr>
          <w:rFonts w:ascii="Cambria" w:eastAsia="等线" w:hAnsi="Cambria" w:cs="宋体"/>
          <w:noProof/>
          <w:sz w:val="24"/>
          <w:szCs w:val="24"/>
          <w:lang w:eastAsia="zh-CN"/>
        </w:rPr>
        <mc:AlternateContent>
          <mc:Choice Requires="wps">
            <w:drawing>
              <wp:anchor distT="45720" distB="45720" distL="114300" distR="114300" simplePos="0" relativeHeight="251659264" behindDoc="0" locked="0" layoutInCell="1" allowOverlap="1" wp14:anchorId="5E8D8686" wp14:editId="1205CED7">
                <wp:simplePos x="0" y="0"/>
                <wp:positionH relativeFrom="column">
                  <wp:posOffset>86360</wp:posOffset>
                </wp:positionH>
                <wp:positionV relativeFrom="paragraph">
                  <wp:posOffset>77470</wp:posOffset>
                </wp:positionV>
                <wp:extent cx="5334000" cy="1404620"/>
                <wp:effectExtent l="0" t="0" r="19050" b="18415"/>
                <wp:wrapNone/>
                <wp:docPr id="167858165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36E9335E" w14:textId="77777777" w:rsidR="00ED411D" w:rsidRPr="000C3677" w:rsidRDefault="00ED411D" w:rsidP="00ED411D">
                            <w:pPr>
                              <w:rPr>
                                <w:rFonts w:hint="eastAsia"/>
                                <w:highlight w:val="yellow"/>
                                <w:lang w:eastAsia="zh-CN"/>
                              </w:rPr>
                            </w:pPr>
                            <w:r w:rsidRPr="000C3677">
                              <w:rPr>
                                <w:rFonts w:hint="eastAsia"/>
                                <w:highlight w:val="yellow"/>
                                <w:lang w:eastAsia="zh-CN"/>
                              </w:rPr>
                              <w:t>1、请保持字体、行距不变。</w:t>
                            </w:r>
                          </w:p>
                          <w:p w14:paraId="2B647125" w14:textId="77777777" w:rsidR="00ED411D" w:rsidRPr="000C3677" w:rsidRDefault="00ED411D" w:rsidP="00ED411D">
                            <w:pPr>
                              <w:rPr>
                                <w:rFonts w:hint="eastAsia"/>
                                <w:highlight w:val="yellow"/>
                                <w:lang w:eastAsia="zh-CN"/>
                              </w:rPr>
                            </w:pPr>
                            <w:r w:rsidRPr="000C3677">
                              <w:rPr>
                                <w:rFonts w:hint="eastAsia"/>
                                <w:highlight w:val="yellow"/>
                                <w:lang w:eastAsia="zh-CN"/>
                              </w:rPr>
                              <w:t>2、可以用替换方式修改大作格式。</w:t>
                            </w:r>
                          </w:p>
                          <w:p w14:paraId="475563AB" w14:textId="2CC47B75" w:rsidR="00ED411D" w:rsidRPr="000C3677" w:rsidRDefault="00ED411D" w:rsidP="00ED411D">
                            <w:pPr>
                              <w:rPr>
                                <w:rFonts w:hint="eastAsia"/>
                                <w:highlight w:val="yellow"/>
                                <w:lang w:eastAsia="zh-CN"/>
                              </w:rPr>
                            </w:pPr>
                            <w:r w:rsidRPr="000C3677">
                              <w:rPr>
                                <w:rFonts w:hint="eastAsia"/>
                                <w:highlight w:val="yellow"/>
                                <w:lang w:eastAsia="zh-CN"/>
                              </w:rPr>
                              <w:t>3、中文字体：标题：方正大标宋，三号；摘要：华文仿宋，小四；正文：等线，小四；英文：Cambria；脚注：华文仿宋，小五；英文为Cambria。</w:t>
                            </w:r>
                          </w:p>
                          <w:p w14:paraId="31DD7F0C" w14:textId="77777777" w:rsidR="00ED411D" w:rsidRDefault="00ED411D" w:rsidP="00ED411D">
                            <w:pPr>
                              <w:rPr>
                                <w:rFonts w:hint="eastAsia"/>
                                <w:lang w:eastAsia="zh-CN"/>
                              </w:rPr>
                            </w:pPr>
                            <w:r w:rsidRPr="000C3677">
                              <w:rPr>
                                <w:rFonts w:hint="eastAsia"/>
                                <w:highlight w:val="yellow"/>
                                <w:lang w:eastAsia="zh-CN"/>
                              </w:rPr>
                              <w:t>4、此文本框可以删除。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D8686" id="_x0000_t202" coordsize="21600,21600" o:spt="202" path="m,l,21600r21600,l21600,xe">
                <v:stroke joinstyle="miter"/>
                <v:path gradientshapeok="t" o:connecttype="rect"/>
              </v:shapetype>
              <v:shape id="文本框 2" o:spid="_x0000_s1026" type="#_x0000_t202" style="position:absolute;left:0;text-align:left;margin-left:6.8pt;margin-top:6.1pt;width:42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">
                <v:textbox style="mso-fit-shape-to-text:t">
                  <w:txbxContent>
                    <w:p w14:paraId="36E9335E" w14:textId="77777777" w:rsidR="00ED411D" w:rsidRPr="000C3677" w:rsidRDefault="00ED411D" w:rsidP="00ED411D">
                      <w:pPr>
                        <w:rPr>
                          <w:rFonts w:hint="eastAsia"/>
                          <w:highlight w:val="yellow"/>
                          <w:lang w:eastAsia="zh-CN"/>
                        </w:rPr>
                      </w:pPr>
                      <w:r w:rsidRPr="000C3677">
                        <w:rPr>
                          <w:rFonts w:hint="eastAsia"/>
                          <w:highlight w:val="yellow"/>
                          <w:lang w:eastAsia="zh-CN"/>
                        </w:rPr>
                        <w:t>1、请保持字体、行距不变。</w:t>
                      </w:r>
                    </w:p>
                    <w:p w14:paraId="2B647125" w14:textId="77777777" w:rsidR="00ED411D" w:rsidRPr="000C3677" w:rsidRDefault="00ED411D" w:rsidP="00ED411D">
                      <w:pPr>
                        <w:rPr>
                          <w:rFonts w:hint="eastAsia"/>
                          <w:highlight w:val="yellow"/>
                          <w:lang w:eastAsia="zh-CN"/>
                        </w:rPr>
                      </w:pPr>
                      <w:r w:rsidRPr="000C3677">
                        <w:rPr>
                          <w:rFonts w:hint="eastAsia"/>
                          <w:highlight w:val="yellow"/>
                          <w:lang w:eastAsia="zh-CN"/>
                        </w:rPr>
                        <w:t>2、可以用替换方式修改大作格式。</w:t>
                      </w:r>
                    </w:p>
                    <w:p w14:paraId="475563AB" w14:textId="2CC47B75" w:rsidR="00ED411D" w:rsidRPr="000C3677" w:rsidRDefault="00ED411D" w:rsidP="00ED411D">
                      <w:pPr>
                        <w:rPr>
                          <w:rFonts w:hint="eastAsia"/>
                          <w:highlight w:val="yellow"/>
                          <w:lang w:eastAsia="zh-CN"/>
                        </w:rPr>
                      </w:pPr>
                      <w:r w:rsidRPr="000C3677">
                        <w:rPr>
                          <w:rFonts w:hint="eastAsia"/>
                          <w:highlight w:val="yellow"/>
                          <w:lang w:eastAsia="zh-CN"/>
                        </w:rPr>
                        <w:t>3、中文字体：标题：方正大标宋，三号；摘要：华文仿宋，小四；正文：等线，小四；英文：Cambria；脚注：华文仿宋，小五；英文为Cambria。</w:t>
                      </w:r>
                    </w:p>
                    <w:p w14:paraId="31DD7F0C" w14:textId="77777777" w:rsidR="00ED411D" w:rsidRDefault="00ED411D" w:rsidP="00ED411D">
                      <w:pPr>
                        <w:rPr>
                          <w:rFonts w:hint="eastAsia"/>
                          <w:lang w:eastAsia="zh-CN"/>
                        </w:rPr>
                      </w:pPr>
                      <w:r w:rsidRPr="000C3677">
                        <w:rPr>
                          <w:rFonts w:hint="eastAsia"/>
                          <w:highlight w:val="yellow"/>
                          <w:lang w:eastAsia="zh-CN"/>
                        </w:rPr>
                        <w:t>4、此文本框可以删除。</w:t>
                      </w:r>
                    </w:p>
                  </w:txbxContent>
                </v:textbox>
              </v:shape>
            </w:pict>
          </mc:Fallback>
        </mc:AlternateContent>
      </w:r>
    </w:p>
    <w:p w14:paraId="280E68DF" w14:textId="2FE271A3" w:rsidR="009613F7"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p>
    <w:p w14:paraId="02E78A04" w14:textId="77777777" w:rsidR="009613F7"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p>
    <w:p w14:paraId="15E0BED0" w14:textId="2B103712" w:rsidR="009613F7"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p>
    <w:p w14:paraId="597CBEB3" w14:textId="356873CB" w:rsidR="009613F7"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p>
    <w:p w14:paraId="72D76EAA" w14:textId="21ACB9FD" w:rsidR="009613F7" w:rsidRPr="004B53C1" w:rsidRDefault="009613F7" w:rsidP="009613F7">
      <w:pPr>
        <w:adjustRightInd w:val="0"/>
        <w:snapToGrid w:val="0"/>
        <w:spacing w:after="0" w:line="360" w:lineRule="auto"/>
        <w:ind w:firstLineChars="200" w:firstLine="480"/>
        <w:rPr>
          <w:rFonts w:ascii="等线" w:eastAsia="等线" w:hAnsi="等线" w:hint="eastAsia"/>
          <w:color w:val="000000" w:themeColor="text1"/>
          <w:sz w:val="24"/>
          <w:szCs w:val="24"/>
          <w:lang w:eastAsia="zh-CN"/>
        </w:rPr>
      </w:pPr>
      <w:r w:rsidRPr="004B53C1">
        <w:rPr>
          <w:rFonts w:ascii="等线" w:eastAsia="等线" w:hAnsi="等线" w:hint="eastAsia"/>
          <w:sz w:val="24"/>
          <w:szCs w:val="24"/>
          <w:lang w:eastAsia="zh-CN"/>
        </w:rPr>
        <w:lastRenderedPageBreak/>
        <w:t>赵紫宸（1888—1979）神学思想的早期，指他发展以人格论哲学为主要内容的1920—</w:t>
      </w:r>
      <w:proofErr w:type="gramStart"/>
      <w:r w:rsidRPr="004B53C1">
        <w:rPr>
          <w:rFonts w:ascii="等线" w:eastAsia="等线" w:hAnsi="等线" w:hint="eastAsia"/>
          <w:sz w:val="24"/>
          <w:szCs w:val="24"/>
          <w:lang w:eastAsia="zh-CN"/>
        </w:rPr>
        <w:t>1930</w:t>
      </w:r>
      <w:proofErr w:type="gramEnd"/>
      <w:r w:rsidRPr="004B53C1">
        <w:rPr>
          <w:rFonts w:ascii="等线" w:eastAsia="等线" w:hAnsi="等线" w:hint="eastAsia"/>
          <w:sz w:val="24"/>
          <w:szCs w:val="24"/>
          <w:lang w:eastAsia="zh-CN"/>
        </w:rPr>
        <w:t>年代。这种“人格论哲学”，基于趙紫</w:t>
      </w:r>
      <w:proofErr w:type="gramStart"/>
      <w:r w:rsidRPr="004B53C1">
        <w:rPr>
          <w:rFonts w:ascii="等线" w:eastAsia="等线" w:hAnsi="等线" w:hint="eastAsia"/>
          <w:sz w:val="24"/>
          <w:szCs w:val="24"/>
          <w:lang w:eastAsia="zh-CN"/>
        </w:rPr>
        <w:t>宸</w:t>
      </w:r>
      <w:proofErr w:type="gramEnd"/>
      <w:r w:rsidRPr="004B53C1">
        <w:rPr>
          <w:rFonts w:ascii="等线" w:eastAsia="等线" w:hAnsi="等线" w:hint="eastAsia"/>
          <w:sz w:val="24"/>
          <w:szCs w:val="24"/>
          <w:lang w:eastAsia="zh-CN"/>
        </w:rPr>
        <w:t>神学发展中期（</w:t>
      </w:r>
      <w:proofErr w:type="gramStart"/>
      <w:r w:rsidRPr="004B53C1">
        <w:rPr>
          <w:rFonts w:ascii="等线" w:eastAsia="等线" w:hAnsi="等线" w:hint="eastAsia"/>
          <w:sz w:val="24"/>
          <w:szCs w:val="24"/>
          <w:lang w:eastAsia="zh-CN"/>
        </w:rPr>
        <w:t>1940</w:t>
      </w:r>
      <w:proofErr w:type="gramEnd"/>
      <w:r w:rsidRPr="004B53C1">
        <w:rPr>
          <w:rFonts w:ascii="等线" w:eastAsia="等线" w:hAnsi="等线" w:hint="eastAsia"/>
          <w:sz w:val="24"/>
          <w:szCs w:val="24"/>
          <w:lang w:eastAsia="zh-CN"/>
        </w:rPr>
        <w:t>年代）他在监狱中对其早期思想的自我总结。</w:t>
      </w:r>
      <w:r w:rsidRPr="004B53C1">
        <w:rPr>
          <w:rStyle w:val="af2"/>
          <w:rFonts w:ascii="等线" w:eastAsia="等线" w:hAnsi="等线"/>
          <w:sz w:val="24"/>
          <w:szCs w:val="24"/>
        </w:rPr>
        <w:footnoteReference w:id="2"/>
      </w:r>
      <w:r w:rsidRPr="004B53C1">
        <w:rPr>
          <w:rFonts w:ascii="等线" w:eastAsia="等线" w:hAnsi="等线" w:hint="eastAsia"/>
          <w:color w:val="000000" w:themeColor="text1"/>
          <w:sz w:val="24"/>
          <w:szCs w:val="24"/>
          <w:lang w:eastAsia="zh-CN"/>
        </w:rPr>
        <w:t>关于赵紫宸早期神学研究，目前学界大多从</w:t>
      </w:r>
      <w:r w:rsidRPr="004B53C1">
        <w:rPr>
          <w:rStyle w:val="fontstyle01"/>
          <w:rFonts w:ascii="等线" w:eastAsia="等线" w:hAnsi="等线"/>
          <w:sz w:val="24"/>
          <w:szCs w:val="24"/>
          <w:lang w:eastAsia="zh-CN"/>
        </w:rPr>
        <w:t>基督教和中国文化</w:t>
      </w:r>
      <w:r w:rsidRPr="004B53C1">
        <w:rPr>
          <w:rStyle w:val="fontstyle01"/>
          <w:rFonts w:ascii="等线" w:eastAsia="等线" w:hAnsi="等线" w:hint="eastAsia"/>
          <w:sz w:val="24"/>
          <w:szCs w:val="24"/>
          <w:lang w:eastAsia="zh-CN"/>
        </w:rPr>
        <w:t>尤其是儒家之间的相融</w:t>
      </w:r>
      <w:r w:rsidRPr="004B53C1">
        <w:rPr>
          <w:rStyle w:val="fontstyle01"/>
          <w:rFonts w:ascii="等线" w:eastAsia="等线" w:hAnsi="等线"/>
          <w:sz w:val="24"/>
          <w:szCs w:val="24"/>
          <w:lang w:eastAsia="zh-CN"/>
        </w:rPr>
        <w:t>性</w:t>
      </w:r>
      <w:r w:rsidRPr="004B53C1">
        <w:rPr>
          <w:rStyle w:val="fontstyle01"/>
          <w:rFonts w:ascii="等线" w:eastAsia="等线" w:hAnsi="等线" w:hint="eastAsia"/>
          <w:sz w:val="24"/>
          <w:szCs w:val="24"/>
          <w:lang w:eastAsia="zh-CN"/>
        </w:rPr>
        <w:t>的角度即</w:t>
      </w:r>
      <w:r w:rsidRPr="004B53C1">
        <w:rPr>
          <w:rFonts w:ascii="等线" w:eastAsia="等线" w:hAnsi="等线" w:hint="eastAsia"/>
          <w:color w:val="242021"/>
          <w:sz w:val="24"/>
          <w:szCs w:val="24"/>
          <w:lang w:eastAsia="zh-CN"/>
        </w:rPr>
        <w:t>基督教神学如何本色化、伦理化的进路阐释。</w:t>
      </w:r>
      <w:r w:rsidRPr="004B53C1">
        <w:rPr>
          <w:rStyle w:val="af2"/>
          <w:rFonts w:ascii="等线" w:eastAsia="等线" w:hAnsi="等线"/>
          <w:color w:val="000000" w:themeColor="text1"/>
          <w:sz w:val="24"/>
          <w:szCs w:val="24"/>
        </w:rPr>
        <w:footnoteReference w:id="3"/>
      </w:r>
      <w:r w:rsidRPr="004B53C1">
        <w:rPr>
          <w:rFonts w:ascii="等线" w:eastAsia="等线" w:hAnsi="等线" w:hint="eastAsia"/>
          <w:color w:val="000000" w:themeColor="text1"/>
          <w:sz w:val="24"/>
          <w:szCs w:val="24"/>
          <w:lang w:eastAsia="zh-CN"/>
        </w:rPr>
        <w:t>赵紫宸早期神学，旨在回应基督教与中国文化的相关性难题。</w:t>
      </w:r>
      <w:r w:rsidRPr="004B53C1">
        <w:rPr>
          <w:rStyle w:val="af2"/>
          <w:rFonts w:ascii="等线" w:eastAsia="等线" w:hAnsi="等线"/>
          <w:color w:val="000000" w:themeColor="text1"/>
          <w:sz w:val="24"/>
          <w:szCs w:val="24"/>
        </w:rPr>
        <w:footnoteReference w:id="4"/>
      </w:r>
      <w:r w:rsidRPr="004B53C1">
        <w:rPr>
          <w:rFonts w:ascii="等线" w:eastAsia="等线" w:hAnsi="等线"/>
          <w:color w:val="000000"/>
          <w:sz w:val="24"/>
          <w:szCs w:val="24"/>
          <w:lang w:eastAsia="zh-CN"/>
        </w:rPr>
        <w:t>林</w:t>
      </w:r>
      <w:proofErr w:type="gramStart"/>
      <w:r w:rsidRPr="004B53C1">
        <w:rPr>
          <w:rFonts w:ascii="等线" w:eastAsia="等线" w:hAnsi="等线"/>
          <w:color w:val="000000"/>
          <w:sz w:val="24"/>
          <w:szCs w:val="24"/>
          <w:lang w:eastAsia="zh-CN"/>
        </w:rPr>
        <w:t>荣洪</w:t>
      </w:r>
      <w:r w:rsidRPr="004B53C1">
        <w:rPr>
          <w:rFonts w:ascii="等线" w:eastAsia="等线" w:hAnsi="等线" w:hint="eastAsia"/>
          <w:color w:val="000000"/>
          <w:sz w:val="24"/>
          <w:szCs w:val="24"/>
          <w:lang w:eastAsia="zh-CN"/>
        </w:rPr>
        <w:t>名</w:t>
      </w:r>
      <w:proofErr w:type="gramEnd"/>
      <w:r w:rsidRPr="004B53C1">
        <w:rPr>
          <w:rFonts w:ascii="等线" w:eastAsia="等线" w:hAnsi="等线" w:hint="eastAsia"/>
          <w:color w:val="000000"/>
          <w:sz w:val="24"/>
          <w:szCs w:val="24"/>
          <w:lang w:eastAsia="zh-CN"/>
        </w:rPr>
        <w:t>之为</w:t>
      </w:r>
      <w:r w:rsidRPr="004B53C1">
        <w:rPr>
          <w:rFonts w:ascii="等线" w:eastAsia="等线" w:hAnsi="等线" w:hint="eastAsia"/>
          <w:color w:val="000000" w:themeColor="text1"/>
          <w:sz w:val="24"/>
          <w:szCs w:val="24"/>
          <w:lang w:eastAsia="zh-CN"/>
        </w:rPr>
        <w:t>“相关神学（</w:t>
      </w:r>
      <w:r w:rsidRPr="001F4157">
        <w:rPr>
          <w:rFonts w:ascii="Cambria" w:eastAsia="等线" w:hAnsi="Cambria" w:cs="Times New Roman"/>
          <w:color w:val="000000" w:themeColor="text1"/>
          <w:sz w:val="24"/>
          <w:szCs w:val="24"/>
          <w:lang w:eastAsia="zh-CN"/>
        </w:rPr>
        <w:t>theology of relevance</w:t>
      </w:r>
      <w:r w:rsidRPr="004B53C1">
        <w:rPr>
          <w:rFonts w:ascii="等线" w:eastAsia="等线" w:hAnsi="等线" w:hint="eastAsia"/>
          <w:color w:val="000000" w:themeColor="text1"/>
          <w:sz w:val="24"/>
          <w:szCs w:val="24"/>
          <w:lang w:eastAsia="zh-CN"/>
        </w:rPr>
        <w:t>）”。它</w:t>
      </w:r>
      <w:r w:rsidRPr="004B53C1">
        <w:rPr>
          <w:rFonts w:ascii="等线" w:eastAsia="等线" w:hAnsi="等线"/>
          <w:color w:val="000000" w:themeColor="text1"/>
          <w:sz w:val="24"/>
          <w:szCs w:val="24"/>
          <w:lang w:eastAsia="zh-CN"/>
        </w:rPr>
        <w:t>“</w:t>
      </w:r>
      <w:r w:rsidRPr="004B53C1">
        <w:rPr>
          <w:rFonts w:ascii="等线" w:eastAsia="等线" w:hAnsi="等线" w:hint="eastAsia"/>
          <w:color w:val="000000" w:themeColor="text1"/>
          <w:sz w:val="24"/>
          <w:szCs w:val="24"/>
          <w:lang w:eastAsia="zh-CN"/>
        </w:rPr>
        <w:t>在个人层面涉及宗教经验和伦理生活，在社会层面正视时代问题和国家重建，两个层面彼此结合，不能分割。</w:t>
      </w:r>
      <w:r w:rsidRPr="004B53C1">
        <w:rPr>
          <w:rFonts w:ascii="等线" w:eastAsia="等线" w:hAnsi="等线"/>
          <w:color w:val="000000" w:themeColor="text1"/>
          <w:sz w:val="24"/>
          <w:szCs w:val="24"/>
          <w:lang w:eastAsia="zh-CN"/>
        </w:rPr>
        <w:t>”</w:t>
      </w:r>
      <w:r w:rsidRPr="004B53C1">
        <w:rPr>
          <w:rStyle w:val="af2"/>
          <w:rFonts w:ascii="等线" w:eastAsia="等线" w:hAnsi="等线"/>
          <w:color w:val="000000" w:themeColor="text1"/>
          <w:sz w:val="24"/>
          <w:szCs w:val="24"/>
        </w:rPr>
        <w:footnoteReference w:id="5"/>
      </w:r>
      <w:r w:rsidRPr="004B53C1">
        <w:rPr>
          <w:rFonts w:ascii="等线" w:eastAsia="等线" w:hAnsi="等线" w:hint="eastAsia"/>
          <w:color w:val="000000" w:themeColor="text1"/>
          <w:sz w:val="24"/>
          <w:szCs w:val="24"/>
          <w:lang w:eastAsia="zh-CN"/>
        </w:rPr>
        <w:t>这种相关性的理解路径，根源于</w:t>
      </w:r>
      <w:r w:rsidRPr="004B53C1">
        <w:rPr>
          <w:rFonts w:ascii="等线" w:eastAsia="等线" w:hAnsi="等线"/>
          <w:color w:val="000000" w:themeColor="text1"/>
          <w:sz w:val="24"/>
          <w:szCs w:val="24"/>
          <w:lang w:eastAsia="zh-CN"/>
        </w:rPr>
        <w:t>赵紫宸</w:t>
      </w:r>
      <w:r w:rsidRPr="004B53C1">
        <w:rPr>
          <w:rFonts w:ascii="等线" w:eastAsia="等线" w:hAnsi="等线" w:hint="eastAsia"/>
          <w:color w:val="000000" w:themeColor="text1"/>
          <w:sz w:val="24"/>
          <w:szCs w:val="24"/>
          <w:lang w:eastAsia="zh-CN"/>
        </w:rPr>
        <w:t>本人在其神学早期对于</w:t>
      </w:r>
      <w:r w:rsidRPr="004B53C1">
        <w:rPr>
          <w:rStyle w:val="fontstyle01"/>
          <w:rFonts w:ascii="等线" w:eastAsia="等线" w:hAnsi="等线"/>
          <w:color w:val="000000" w:themeColor="text1"/>
          <w:sz w:val="24"/>
          <w:szCs w:val="24"/>
          <w:lang w:eastAsia="zh-CN"/>
        </w:rPr>
        <w:t>基督教的内在性</w:t>
      </w:r>
      <w:r w:rsidRPr="004B53C1">
        <w:rPr>
          <w:rStyle w:val="fontstyle01"/>
          <w:rFonts w:ascii="等线" w:eastAsia="等线" w:hAnsi="等线" w:hint="eastAsia"/>
          <w:color w:val="000000" w:themeColor="text1"/>
          <w:sz w:val="24"/>
          <w:szCs w:val="24"/>
          <w:lang w:eastAsia="zh-CN"/>
        </w:rPr>
        <w:t>、天国</w:t>
      </w:r>
      <w:r>
        <w:rPr>
          <w:rStyle w:val="fontstyle01"/>
          <w:rFonts w:ascii="等线" w:eastAsia="等线" w:hAnsi="等线" w:hint="eastAsia"/>
          <w:color w:val="000000" w:themeColor="text1"/>
          <w:sz w:val="24"/>
          <w:szCs w:val="24"/>
          <w:lang w:eastAsia="zh-CN"/>
        </w:rPr>
        <w:t>（或上帝之国）</w:t>
      </w:r>
      <w:r w:rsidRPr="004B53C1">
        <w:rPr>
          <w:rStyle w:val="fontstyle01"/>
          <w:rFonts w:ascii="等线" w:eastAsia="等线" w:hAnsi="等线" w:hint="eastAsia"/>
          <w:color w:val="000000" w:themeColor="text1"/>
          <w:sz w:val="24"/>
          <w:szCs w:val="24"/>
          <w:lang w:eastAsia="zh-CN"/>
        </w:rPr>
        <w:t>的现世性的强调。基于目前学界几乎无人关注</w:t>
      </w:r>
      <w:r w:rsidRPr="004B53C1">
        <w:rPr>
          <w:rFonts w:ascii="等线" w:eastAsia="等线" w:hAnsi="等线" w:hint="eastAsia"/>
          <w:color w:val="000000" w:themeColor="text1"/>
          <w:sz w:val="24"/>
          <w:szCs w:val="24"/>
          <w:lang w:eastAsia="zh-CN"/>
        </w:rPr>
        <w:t>赵紫宸早期神学中的天国观，</w:t>
      </w:r>
      <w:r w:rsidRPr="004B53C1">
        <w:rPr>
          <w:rStyle w:val="fontstyle01"/>
          <w:rFonts w:ascii="等线" w:eastAsia="等线" w:hAnsi="等线" w:hint="eastAsia"/>
          <w:color w:val="000000" w:themeColor="text1"/>
          <w:sz w:val="24"/>
          <w:szCs w:val="24"/>
          <w:lang w:eastAsia="zh-CN"/>
        </w:rPr>
        <w:t>本文将</w:t>
      </w:r>
      <w:r w:rsidRPr="004B53C1">
        <w:rPr>
          <w:rFonts w:ascii="等线" w:eastAsia="等线" w:hAnsi="等线" w:hint="eastAsia"/>
          <w:color w:val="000000" w:themeColor="text1"/>
          <w:sz w:val="24"/>
          <w:szCs w:val="24"/>
          <w:lang w:eastAsia="zh-CN"/>
        </w:rPr>
        <w:t>探讨它的现世性特征及其神学思想史后果。</w:t>
      </w:r>
    </w:p>
    <w:p w14:paraId="4DBD7295" w14:textId="69E85EA4"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color w:val="000000" w:themeColor="text1"/>
          <w:sz w:val="24"/>
          <w:szCs w:val="24"/>
          <w:lang w:eastAsia="zh-CN"/>
        </w:rPr>
        <w:t>赵紫宸早期的人格论哲学，一方面展开在他的耶稣人格主义基督论中，一方面展开在他的人神人格同性论的上帝观中，还体现在他对上帝所在的天国的理解中。</w:t>
      </w:r>
      <w:r w:rsidRPr="004B53C1">
        <w:rPr>
          <w:rStyle w:val="af2"/>
          <w:rFonts w:ascii="等线" w:eastAsia="等线" w:hAnsi="等线"/>
          <w:color w:val="000000" w:themeColor="text1"/>
          <w:sz w:val="24"/>
          <w:szCs w:val="24"/>
        </w:rPr>
        <w:footnoteReference w:id="6"/>
      </w:r>
      <w:r w:rsidRPr="004B53C1">
        <w:rPr>
          <w:rFonts w:ascii="等线" w:eastAsia="等线" w:hAnsi="等线" w:hint="eastAsia"/>
          <w:color w:val="000000" w:themeColor="text1"/>
          <w:sz w:val="24"/>
          <w:szCs w:val="24"/>
          <w:lang w:eastAsia="zh-CN"/>
        </w:rPr>
        <w:t>它们共同构成了趙紫</w:t>
      </w:r>
      <w:proofErr w:type="gramStart"/>
      <w:r w:rsidRPr="004B53C1">
        <w:rPr>
          <w:rFonts w:ascii="等线" w:eastAsia="等线" w:hAnsi="等线" w:hint="eastAsia"/>
          <w:color w:val="000000" w:themeColor="text1"/>
          <w:sz w:val="24"/>
          <w:szCs w:val="24"/>
          <w:lang w:eastAsia="zh-CN"/>
        </w:rPr>
        <w:t>宸</w:t>
      </w:r>
      <w:proofErr w:type="gramEnd"/>
      <w:r w:rsidRPr="004B53C1">
        <w:rPr>
          <w:rFonts w:ascii="等线" w:eastAsia="等线" w:hAnsi="等线" w:hint="eastAsia"/>
          <w:color w:val="000000" w:themeColor="text1"/>
          <w:sz w:val="24"/>
          <w:szCs w:val="24"/>
          <w:lang w:eastAsia="zh-CN"/>
        </w:rPr>
        <w:t>的耶稣的人生哲学之基础与目标。</w:t>
      </w:r>
      <w:r w:rsidRPr="004B53C1">
        <w:rPr>
          <w:rFonts w:ascii="等线" w:eastAsia="等线" w:hAnsi="等线" w:hint="eastAsia"/>
          <w:sz w:val="24"/>
          <w:szCs w:val="24"/>
          <w:lang w:eastAsia="zh-CN"/>
        </w:rPr>
        <w:t>耶稣的人生哲</w:t>
      </w:r>
      <w:r w:rsidRPr="004B53C1">
        <w:rPr>
          <w:rFonts w:ascii="等线" w:eastAsia="等线" w:hAnsi="等线" w:hint="eastAsia"/>
          <w:sz w:val="24"/>
          <w:szCs w:val="24"/>
          <w:lang w:eastAsia="zh-CN"/>
        </w:rPr>
        <w:lastRenderedPageBreak/>
        <w:t>学的基础为上帝，其目标为天国，耶稣是以上帝为基础实现天国目标的路径。</w:t>
      </w:r>
      <w:r w:rsidRPr="004B53C1">
        <w:rPr>
          <w:rStyle w:val="af2"/>
          <w:rFonts w:ascii="等线" w:eastAsia="等线" w:hAnsi="等线"/>
          <w:sz w:val="24"/>
          <w:szCs w:val="24"/>
        </w:rPr>
        <w:footnoteReference w:id="7"/>
      </w:r>
      <w:r w:rsidRPr="004B53C1">
        <w:rPr>
          <w:rFonts w:ascii="等线" w:eastAsia="等线" w:hAnsi="等线" w:hint="eastAsia"/>
          <w:sz w:val="24"/>
          <w:szCs w:val="24"/>
          <w:lang w:eastAsia="zh-CN"/>
        </w:rPr>
        <w:t>这种由“八福”表示的路径，即“人须自觉不满意，然后乃能深感精神的痛苦；人必自觉痛苦，然后乃能立高标，卑自己，而努力促进人格的发展。人格发展，在于</w:t>
      </w:r>
      <w:proofErr w:type="gramStart"/>
      <w:r w:rsidRPr="004B53C1">
        <w:rPr>
          <w:rFonts w:ascii="等线" w:eastAsia="等线" w:hAnsi="等线" w:hint="eastAsia"/>
          <w:sz w:val="24"/>
          <w:szCs w:val="24"/>
          <w:lang w:eastAsia="zh-CN"/>
        </w:rPr>
        <w:t>求正</w:t>
      </w:r>
      <w:proofErr w:type="gramEnd"/>
      <w:r w:rsidRPr="004B53C1">
        <w:rPr>
          <w:rFonts w:ascii="等线" w:eastAsia="等线" w:hAnsi="等线" w:hint="eastAsia"/>
          <w:sz w:val="24"/>
          <w:szCs w:val="24"/>
          <w:lang w:eastAsia="zh-CN"/>
        </w:rPr>
        <w:t>义，在于爱同群，内有主观的正当思念，外有客观的正当关系，然后以善意志破除恶意志的冲突而创立和平。凡此诸事莫不艰危，有为的人，牺牲自己而建造天国，天国于是乎从冷酷，幽黑，绝望，罪恶满盈的地狱中涌现出来了。”</w:t>
      </w:r>
      <w:r w:rsidRPr="004B53C1">
        <w:rPr>
          <w:rStyle w:val="af2"/>
          <w:rFonts w:ascii="等线" w:eastAsia="等线" w:hAnsi="等线"/>
          <w:sz w:val="24"/>
          <w:szCs w:val="24"/>
        </w:rPr>
        <w:footnoteReference w:id="8"/>
      </w:r>
      <w:r w:rsidRPr="004B53C1">
        <w:rPr>
          <w:rFonts w:ascii="等线" w:eastAsia="等线" w:hAnsi="等线" w:hint="eastAsia"/>
          <w:sz w:val="24"/>
          <w:szCs w:val="24"/>
          <w:lang w:eastAsia="zh-CN"/>
        </w:rPr>
        <w:t>换言之，人的有为能使天国涌现于地。因为，“文化的发展，就是天国的实现。”</w:t>
      </w:r>
      <w:r w:rsidRPr="004B53C1">
        <w:rPr>
          <w:rStyle w:val="af2"/>
          <w:rFonts w:ascii="等线" w:eastAsia="等线" w:hAnsi="等线"/>
          <w:sz w:val="24"/>
          <w:szCs w:val="24"/>
        </w:rPr>
        <w:footnoteReference w:id="9"/>
      </w:r>
    </w:p>
    <w:p w14:paraId="77E19DA9" w14:textId="77777777" w:rsidR="009613F7" w:rsidRPr="004B53C1" w:rsidRDefault="009613F7" w:rsidP="009613F7">
      <w:pPr>
        <w:pStyle w:val="JRCC1"/>
        <w:rPr>
          <w:rFonts w:hint="eastAsia"/>
        </w:rPr>
      </w:pPr>
      <w:r w:rsidRPr="004B53C1">
        <w:rPr>
          <w:rFonts w:hint="eastAsia"/>
        </w:rPr>
        <w:t>一、赵紫宸早期的天国观</w:t>
      </w:r>
    </w:p>
    <w:p w14:paraId="256A4CF0"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按照人神人格同性论，人与神都以人格为共同的规定性，这就会导致早期的赵紫宸对于天国的如下独特诠释。</w:t>
      </w:r>
      <w:r w:rsidRPr="004B53C1">
        <w:rPr>
          <w:rFonts w:ascii="等线" w:eastAsia="等线" w:hAnsi="等线"/>
          <w:sz w:val="24"/>
          <w:szCs w:val="24"/>
          <w:lang w:eastAsia="zh-CN"/>
        </w:rPr>
        <w:t>“</w:t>
      </w:r>
      <w:r w:rsidRPr="004B53C1">
        <w:rPr>
          <w:rFonts w:ascii="等线" w:eastAsia="等线" w:hAnsi="等线" w:hint="eastAsia"/>
          <w:sz w:val="24"/>
          <w:szCs w:val="24"/>
          <w:lang w:eastAsia="zh-CN"/>
        </w:rPr>
        <w:t>上帝创造宇宙与人类，是创造自己；吾人创造天国，最高洁，最丰满的人神合作生活，也是创造自己。……不过创造天国，既是人类创造人格，人类创造人格，是人类创造社会，创造文化。</w:t>
      </w:r>
      <w:r w:rsidRPr="004B53C1">
        <w:rPr>
          <w:rFonts w:ascii="等线" w:eastAsia="等线" w:hAnsi="等线"/>
          <w:sz w:val="24"/>
          <w:szCs w:val="24"/>
          <w:lang w:eastAsia="zh-CN"/>
        </w:rPr>
        <w:t>”</w:t>
      </w:r>
      <w:r w:rsidRPr="004B53C1">
        <w:rPr>
          <w:rStyle w:val="af2"/>
          <w:rFonts w:ascii="等线" w:eastAsia="等线" w:hAnsi="等线"/>
          <w:sz w:val="24"/>
          <w:szCs w:val="24"/>
        </w:rPr>
        <w:footnoteReference w:id="10"/>
      </w:r>
      <w:r w:rsidRPr="004B53C1">
        <w:rPr>
          <w:rFonts w:ascii="等线" w:eastAsia="等线" w:hAnsi="等线" w:hint="eastAsia"/>
          <w:sz w:val="24"/>
          <w:szCs w:val="24"/>
          <w:lang w:eastAsia="zh-CN"/>
        </w:rPr>
        <w:t>人格乃是人生、文化、社会、国家立于天地之间的基础，天国乃是人类人格之创造。人格是人的一种生成性的意识心理结构，内含自我体验、自我理解、自我决断的活动。</w:t>
      </w:r>
    </w:p>
    <w:p w14:paraId="7A16666E" w14:textId="6A166DA5" w:rsidR="009613F7" w:rsidRPr="004B53C1" w:rsidRDefault="009613F7" w:rsidP="00032657">
      <w:pPr>
        <w:overflowPunct w:val="0"/>
        <w:autoSpaceDE w:val="0"/>
        <w:autoSpaceDN w:val="0"/>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既然天国中的上帝仅仅是一个观念性的人格存在，那么，赵紫宸心中的天国究竟是什么呢？“天国是人神合作的精神团体，是自小进而至于大，自狭进而至于广的上帝之国。在此国中，上帝为父，人类为弟兄，创造人格为事业。……天国是演进的神人合作生活，是广大包容的人神合作生活。论其微，则天国在人心；论其显，则天国在天下。天国临格与否，端在于人努力发展道德的人格与否，端在于人努力建设天国与否，端在于人努力遵行上帝的旨意与否。天国无法律，以</w:t>
      </w:r>
      <w:r w:rsidRPr="004B53C1">
        <w:rPr>
          <w:rFonts w:ascii="等线" w:eastAsia="等线" w:hAnsi="等线" w:hint="eastAsia"/>
          <w:sz w:val="24"/>
          <w:szCs w:val="24"/>
          <w:lang w:eastAsia="zh-CN"/>
        </w:rPr>
        <w:lastRenderedPageBreak/>
        <w:t>爱为法律；天国无事业，以爱为事业；故天国充分地开拓与否，又须看天国国民果然能爱上帝，爱同胞，爱同类，爱万物与否以为断。”</w:t>
      </w:r>
      <w:r w:rsidRPr="004B53C1">
        <w:rPr>
          <w:rStyle w:val="af2"/>
          <w:rFonts w:ascii="等线" w:eastAsia="等线" w:hAnsi="等线"/>
          <w:sz w:val="24"/>
          <w:szCs w:val="24"/>
        </w:rPr>
        <w:footnoteReference w:id="11"/>
      </w:r>
      <w:r>
        <w:rPr>
          <w:rFonts w:ascii="等线" w:eastAsia="等线" w:hAnsi="等线" w:hint="eastAsia"/>
          <w:sz w:val="24"/>
          <w:szCs w:val="24"/>
          <w:lang w:eastAsia="zh-CN"/>
        </w:rPr>
        <w:t>这里，天国</w:t>
      </w:r>
      <w:r w:rsidRPr="004B53C1">
        <w:rPr>
          <w:rFonts w:ascii="等线" w:eastAsia="等线" w:hAnsi="等线" w:hint="eastAsia"/>
          <w:sz w:val="24"/>
          <w:szCs w:val="24"/>
          <w:lang w:eastAsia="zh-CN"/>
        </w:rPr>
        <w:t>仿佛成为了“人之国”。人在其中处于绝对主动的地位，人只要努力爱人、顺从上帝以人格救人的指引，就能够在地上建成天国。“人的可能，乃无穷尽；他创造着物质的文明，也创造着精神的天国。我们前面是一条奋斗的路，却有上帝的荣光照亮着。上帝万能，人类一定能够出罪恶，上帝是爱，人类一定能够建天国。”</w:t>
      </w:r>
      <w:r w:rsidRPr="004B53C1">
        <w:rPr>
          <w:rStyle w:val="af2"/>
          <w:rFonts w:ascii="等线" w:eastAsia="等线" w:hAnsi="等线"/>
          <w:sz w:val="24"/>
          <w:szCs w:val="24"/>
        </w:rPr>
        <w:footnoteReference w:id="12"/>
      </w:r>
      <w:proofErr w:type="gramStart"/>
      <w:r w:rsidRPr="004B53C1">
        <w:rPr>
          <w:rFonts w:ascii="等线" w:eastAsia="等线" w:hAnsi="等线" w:hint="eastAsia"/>
          <w:sz w:val="24"/>
          <w:szCs w:val="24"/>
          <w:lang w:eastAsia="zh-CN"/>
        </w:rPr>
        <w:t>因着</w:t>
      </w:r>
      <w:proofErr w:type="gramEnd"/>
      <w:r w:rsidRPr="004B53C1">
        <w:rPr>
          <w:rFonts w:ascii="等线" w:eastAsia="等线" w:hAnsi="等线" w:hint="eastAsia"/>
          <w:sz w:val="24"/>
          <w:szCs w:val="24"/>
          <w:lang w:eastAsia="zh-CN"/>
        </w:rPr>
        <w:t>上帝所谓的人格存在，本真的天国成为了人类的理想之国。“人的成全与天国的实现，乃是互相衔接的工作，是一事的两方面。人须建立人格，人格即是个人的天国。人须建立社会的善意志，社会的善意志即是人类的天国。个人与社会互为转移，努力而前， 天国自能日日新，日日涌现。”</w:t>
      </w:r>
      <w:r w:rsidRPr="004B53C1">
        <w:rPr>
          <w:rStyle w:val="af2"/>
          <w:rFonts w:ascii="等线" w:eastAsia="等线" w:hAnsi="等线"/>
          <w:sz w:val="24"/>
          <w:szCs w:val="24"/>
        </w:rPr>
        <w:footnoteReference w:id="13"/>
      </w:r>
      <w:r w:rsidRPr="004B53C1">
        <w:rPr>
          <w:rFonts w:ascii="等线" w:eastAsia="等线" w:hAnsi="等线" w:hint="eastAsia"/>
          <w:sz w:val="24"/>
          <w:szCs w:val="24"/>
          <w:lang w:eastAsia="zh-CN"/>
        </w:rPr>
        <w:t>作为上帝的居所，天国具有的客观性的意</w:t>
      </w:r>
      <w:proofErr w:type="gramStart"/>
      <w:r w:rsidRPr="004B53C1">
        <w:rPr>
          <w:rFonts w:ascii="等线" w:eastAsia="等线" w:hAnsi="等线" w:hint="eastAsia"/>
          <w:sz w:val="24"/>
          <w:szCs w:val="24"/>
          <w:lang w:eastAsia="zh-CN"/>
        </w:rPr>
        <w:t>涵已经</w:t>
      </w:r>
      <w:proofErr w:type="gramEnd"/>
      <w:r w:rsidRPr="004B53C1">
        <w:rPr>
          <w:rFonts w:ascii="等线" w:eastAsia="等线" w:hAnsi="等线" w:hint="eastAsia"/>
          <w:sz w:val="24"/>
          <w:szCs w:val="24"/>
          <w:lang w:eastAsia="zh-CN"/>
        </w:rPr>
        <w:t>荡然无存。只要把上帝理解为一种人格存在而非“是其所是”（《出埃及记》3：14）的存在本身，这种对于天国的现世性阐释乃是必然的。</w:t>
      </w:r>
      <w:r w:rsidR="0070317F">
        <w:rPr>
          <w:rFonts w:ascii="等线" w:eastAsia="等线" w:hAnsi="等线" w:hint="eastAsia"/>
          <w:sz w:val="24"/>
          <w:szCs w:val="24"/>
          <w:lang w:eastAsia="zh-CN"/>
        </w:rPr>
        <w:t>这样，上帝将被屈从于人作为人格存在的规定性。</w:t>
      </w:r>
    </w:p>
    <w:p w14:paraId="48648298"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根据“耶稣的实践哲学”， 赵紫宸具体展开他的这种创造道德人格的天国观。在诠释《马太福音》第7章的时候，他以“忠恕主义”诠释人人关系中的“论断现象”（7：1—6、7：12），以“努力主义”诠释人我关系中的“永生”（7：7—14），以“实验主义”诠释人人关系中的“假先知现象”（7：15—23），最后以“建设主义”诠释耶稣的门徒该如何对待他的教导，即该如何努力认真为人的教导（7：24—27）。</w:t>
      </w:r>
      <w:r w:rsidRPr="004B53C1">
        <w:rPr>
          <w:rStyle w:val="af2"/>
          <w:rFonts w:ascii="等线" w:eastAsia="等线" w:hAnsi="等线"/>
          <w:sz w:val="24"/>
          <w:szCs w:val="24"/>
        </w:rPr>
        <w:footnoteReference w:id="14"/>
      </w:r>
      <w:r w:rsidRPr="004B53C1">
        <w:rPr>
          <w:rFonts w:ascii="等线" w:eastAsia="等线" w:hAnsi="等线" w:hint="eastAsia"/>
          <w:sz w:val="24"/>
          <w:szCs w:val="24"/>
          <w:lang w:eastAsia="zh-CN"/>
        </w:rPr>
        <w:t>总之，他把耶稣的人生实践哲学的落脚点放在人本身上，放在人的“忠恕”、人的“努力”、人的“实验”与人的“建设”活动中。他概述地写道：“忠恕主义及超忠恕主义指明人与人中间切实的行为，应当有什么意义，应当如何转而注此意义在</w:t>
      </w:r>
      <w:r w:rsidRPr="004B53C1">
        <w:rPr>
          <w:rFonts w:ascii="等线" w:eastAsia="等线" w:hAnsi="等线" w:hint="eastAsia"/>
          <w:sz w:val="24"/>
          <w:szCs w:val="24"/>
          <w:lang w:eastAsia="zh-CN"/>
        </w:rPr>
        <w:lastRenderedPageBreak/>
        <w:t>生命中。可以说是立行为实施的标准。”</w:t>
      </w:r>
      <w:r w:rsidRPr="004B53C1">
        <w:rPr>
          <w:rStyle w:val="af2"/>
          <w:rFonts w:ascii="等线" w:eastAsia="等线" w:hAnsi="等线"/>
          <w:sz w:val="24"/>
          <w:szCs w:val="24"/>
        </w:rPr>
        <w:footnoteReference w:id="15"/>
      </w:r>
      <w:r w:rsidRPr="004B53C1">
        <w:rPr>
          <w:rFonts w:ascii="等线" w:eastAsia="等线" w:hAnsi="等线" w:hint="eastAsia"/>
          <w:sz w:val="24"/>
          <w:szCs w:val="24"/>
          <w:lang w:eastAsia="zh-CN"/>
        </w:rPr>
        <w:t>这种标准，就是“人人同性；我所喜爱，人亦喜爱；我所怨憎，人亦怨</w:t>
      </w:r>
      <w:proofErr w:type="gramStart"/>
      <w:r w:rsidRPr="004B53C1">
        <w:rPr>
          <w:rFonts w:ascii="等线" w:eastAsia="等线" w:hAnsi="等线" w:hint="eastAsia"/>
          <w:sz w:val="24"/>
          <w:szCs w:val="24"/>
          <w:lang w:eastAsia="zh-CN"/>
        </w:rPr>
        <w:t>憎</w:t>
      </w:r>
      <w:proofErr w:type="gramEnd"/>
      <w:r w:rsidRPr="004B53C1">
        <w:rPr>
          <w:rFonts w:ascii="等线" w:eastAsia="等线" w:hAnsi="等线" w:hint="eastAsia"/>
          <w:sz w:val="24"/>
          <w:szCs w:val="24"/>
          <w:lang w:eastAsia="zh-CN"/>
        </w:rPr>
        <w:t>。”</w:t>
      </w:r>
      <w:r w:rsidRPr="004B53C1">
        <w:rPr>
          <w:rStyle w:val="af2"/>
          <w:rFonts w:ascii="等线" w:eastAsia="等线" w:hAnsi="等线"/>
          <w:sz w:val="24"/>
          <w:szCs w:val="24"/>
        </w:rPr>
        <w:footnoteReference w:id="16"/>
      </w:r>
      <w:r w:rsidRPr="004B53C1">
        <w:rPr>
          <w:rFonts w:ascii="等线" w:eastAsia="等线" w:hAnsi="等线" w:hint="eastAsia"/>
          <w:sz w:val="24"/>
          <w:szCs w:val="24"/>
          <w:lang w:eastAsia="zh-CN"/>
        </w:rPr>
        <w:t>人人爱我所爱，人人怨我所怨。努力即生命、</w:t>
      </w:r>
      <w:proofErr w:type="gramStart"/>
      <w:r w:rsidRPr="004B53C1">
        <w:rPr>
          <w:rFonts w:ascii="等线" w:eastAsia="等线" w:hAnsi="等线" w:hint="eastAsia"/>
          <w:sz w:val="24"/>
          <w:szCs w:val="24"/>
          <w:lang w:eastAsia="zh-CN"/>
        </w:rPr>
        <w:t>即生命</w:t>
      </w:r>
      <w:proofErr w:type="gramEnd"/>
      <w:r w:rsidRPr="004B53C1">
        <w:rPr>
          <w:rFonts w:ascii="等线" w:eastAsia="等线" w:hAnsi="等线" w:hint="eastAsia"/>
          <w:sz w:val="24"/>
          <w:szCs w:val="24"/>
          <w:lang w:eastAsia="zh-CN"/>
        </w:rPr>
        <w:t>的所以然，行为的</w:t>
      </w:r>
      <w:proofErr w:type="gramStart"/>
      <w:r w:rsidRPr="004B53C1">
        <w:rPr>
          <w:rFonts w:ascii="等线" w:eastAsia="等线" w:hAnsi="等线" w:hint="eastAsia"/>
          <w:sz w:val="24"/>
          <w:szCs w:val="24"/>
          <w:lang w:eastAsia="zh-CN"/>
        </w:rPr>
        <w:t>果效在于</w:t>
      </w:r>
      <w:proofErr w:type="gramEnd"/>
      <w:r w:rsidRPr="004B53C1">
        <w:rPr>
          <w:rFonts w:ascii="等线" w:eastAsia="等线" w:hAnsi="等线" w:hint="eastAsia"/>
          <w:sz w:val="24"/>
          <w:szCs w:val="24"/>
          <w:lang w:eastAsia="zh-CN"/>
        </w:rPr>
        <w:t>实验，耶稣还渴望在人的行为中迅速实现天国。这里，赵紫宸几乎完全忽视了第7章中门徒在“天上的父”（7：11）的存在与他们对耶稣之“天父旨意”的遵行（7：21），忽视了天国的在世伦理的超越性基础。换言之，他仅仅注意到天国的在世伦理方面，省略了天国的超越世界之伦理方面。这同样表现在赵紫</w:t>
      </w:r>
      <w:r>
        <w:rPr>
          <w:rFonts w:ascii="等线" w:eastAsia="等线" w:hAnsi="等线" w:hint="eastAsia"/>
          <w:sz w:val="24"/>
          <w:szCs w:val="24"/>
          <w:lang w:eastAsia="zh-CN"/>
        </w:rPr>
        <w:t>宸同时代的谢扶雅关于耶稣的上帝观的理解中，表现在吴雷</w:t>
      </w:r>
      <w:proofErr w:type="gramStart"/>
      <w:r>
        <w:rPr>
          <w:rFonts w:ascii="等线" w:eastAsia="等线" w:hAnsi="等线" w:hint="eastAsia"/>
          <w:sz w:val="24"/>
          <w:szCs w:val="24"/>
          <w:lang w:eastAsia="zh-CN"/>
        </w:rPr>
        <w:t>川关于</w:t>
      </w:r>
      <w:proofErr w:type="gramEnd"/>
      <w:r>
        <w:rPr>
          <w:rFonts w:ascii="等线" w:eastAsia="等线" w:hAnsi="等线" w:hint="eastAsia"/>
          <w:sz w:val="24"/>
          <w:szCs w:val="24"/>
          <w:lang w:eastAsia="zh-CN"/>
        </w:rPr>
        <w:t>天</w:t>
      </w:r>
      <w:r w:rsidRPr="004B53C1">
        <w:rPr>
          <w:rFonts w:ascii="等线" w:eastAsia="等线" w:hAnsi="等线" w:hint="eastAsia"/>
          <w:sz w:val="24"/>
          <w:szCs w:val="24"/>
          <w:lang w:eastAsia="zh-CN"/>
        </w:rPr>
        <w:t>国的伦理诠释中，表现在吴耀</w:t>
      </w:r>
      <w:proofErr w:type="gramStart"/>
      <w:r w:rsidRPr="004B53C1">
        <w:rPr>
          <w:rFonts w:ascii="等线" w:eastAsia="等线" w:hAnsi="等线" w:hint="eastAsia"/>
          <w:sz w:val="24"/>
          <w:szCs w:val="24"/>
          <w:lang w:eastAsia="zh-CN"/>
        </w:rPr>
        <w:t>宗关于</w:t>
      </w:r>
      <w:proofErr w:type="gramEnd"/>
      <w:r w:rsidRPr="004B53C1">
        <w:rPr>
          <w:rFonts w:ascii="等线" w:eastAsia="等线" w:hAnsi="等线" w:hint="eastAsia"/>
          <w:sz w:val="24"/>
          <w:szCs w:val="24"/>
          <w:lang w:eastAsia="zh-CN"/>
        </w:rPr>
        <w:t>以爱为原则改造社会的实践伦理中。</w:t>
      </w:r>
      <w:r w:rsidRPr="004B53C1">
        <w:rPr>
          <w:rStyle w:val="af2"/>
          <w:rFonts w:ascii="等线" w:eastAsia="等线" w:hAnsi="等线"/>
          <w:sz w:val="24"/>
          <w:szCs w:val="24"/>
        </w:rPr>
        <w:footnoteReference w:id="17"/>
      </w:r>
      <w:r w:rsidRPr="004B53C1">
        <w:rPr>
          <w:rFonts w:ascii="等线" w:eastAsia="等线" w:hAnsi="等线" w:hint="eastAsia"/>
          <w:sz w:val="24"/>
          <w:szCs w:val="24"/>
          <w:lang w:eastAsia="zh-CN"/>
        </w:rPr>
        <w:t>这种天国观的形成，原因在于他们共同注重上帝的慈爱而忽视了上帝的公义之本性、以上帝的内在性代替了上帝的超越性之上帝观。不过，在根本上，圣经中耶稣的天国伦理，其实既要求基督徒在世界中，又吁请他们超越于世界而生活。</w:t>
      </w:r>
      <w:r w:rsidRPr="004B53C1">
        <w:rPr>
          <w:rStyle w:val="af2"/>
          <w:rFonts w:ascii="等线" w:eastAsia="等线" w:hAnsi="等线"/>
          <w:sz w:val="24"/>
          <w:szCs w:val="24"/>
        </w:rPr>
        <w:footnoteReference w:id="18"/>
      </w:r>
    </w:p>
    <w:p w14:paraId="52F2EC24" w14:textId="77777777" w:rsidR="009613F7" w:rsidRPr="004B53C1" w:rsidRDefault="009613F7" w:rsidP="00032657">
      <w:pPr>
        <w:overflowPunct w:val="0"/>
        <w:autoSpaceDE w:val="0"/>
        <w:autoSpaceDN w:val="0"/>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在这样的天国中，上帝与人是什么关系呢？赵紫宸写道：“有上帝，人的人格可得各部分的开展；没有上帝，人的人格，便不能得各部分的开展。人若不能得各部分的开展，人的限制，就足使人受极大的损失了。这样以上帝为正鹄，忠心向往，正可以</w:t>
      </w:r>
      <w:proofErr w:type="gramStart"/>
      <w:r w:rsidRPr="004B53C1">
        <w:rPr>
          <w:rFonts w:ascii="等线" w:eastAsia="等线" w:hAnsi="等线" w:hint="eastAsia"/>
          <w:sz w:val="24"/>
          <w:szCs w:val="24"/>
          <w:lang w:eastAsia="zh-CN"/>
        </w:rPr>
        <w:t>因着</w:t>
      </w:r>
      <w:proofErr w:type="gramEnd"/>
      <w:r w:rsidRPr="004B53C1">
        <w:rPr>
          <w:rFonts w:ascii="等线" w:eastAsia="等线" w:hAnsi="等线" w:hint="eastAsia"/>
          <w:sz w:val="24"/>
          <w:szCs w:val="24"/>
          <w:lang w:eastAsia="zh-CN"/>
        </w:rPr>
        <w:t>爱上帝而营业，爱上帝而储藏财产，爱上帝而得名誉，受荣禄，登高位，立功勋。一切所为，皆有意义，皆有归宿。”</w:t>
      </w:r>
      <w:r w:rsidRPr="004B53C1">
        <w:rPr>
          <w:rStyle w:val="af2"/>
          <w:rFonts w:ascii="等线" w:eastAsia="等线" w:hAnsi="等线"/>
          <w:sz w:val="24"/>
          <w:szCs w:val="24"/>
        </w:rPr>
        <w:footnoteReference w:id="19"/>
      </w:r>
      <w:r w:rsidRPr="004B53C1">
        <w:rPr>
          <w:rFonts w:ascii="等线" w:eastAsia="等线" w:hAnsi="等线" w:hint="eastAsia"/>
          <w:sz w:val="24"/>
          <w:szCs w:val="24"/>
          <w:lang w:eastAsia="zh-CN"/>
        </w:rPr>
        <w:t>正是人所信仰的上帝</w:t>
      </w:r>
      <w:r w:rsidRPr="004B53C1">
        <w:rPr>
          <w:rFonts w:ascii="等线" w:eastAsia="等线" w:hAnsi="等线" w:hint="eastAsia"/>
          <w:sz w:val="24"/>
          <w:szCs w:val="24"/>
          <w:lang w:eastAsia="zh-CN"/>
        </w:rPr>
        <w:lastRenderedPageBreak/>
        <w:t>与上帝的人格，赋予人的存在及其行为以意义、以归宿。这样，“其实真的天国，就是人；人类，上帝，在现时的，流盪的精神生活中，所同有的爱境。在此境中，我们有向前的奔趋；这奔趋的本身，是现在的天国；这奔趋的意义，是将来的，永</w:t>
      </w:r>
      <w:proofErr w:type="gramStart"/>
      <w:r w:rsidRPr="004B53C1">
        <w:rPr>
          <w:rFonts w:ascii="等线" w:eastAsia="等线" w:hAnsi="等线" w:hint="eastAsia"/>
          <w:sz w:val="24"/>
          <w:szCs w:val="24"/>
          <w:lang w:eastAsia="zh-CN"/>
        </w:rPr>
        <w:t>永</w:t>
      </w:r>
      <w:proofErr w:type="gramEnd"/>
      <w:r w:rsidRPr="004B53C1">
        <w:rPr>
          <w:rFonts w:ascii="等线" w:eastAsia="等线" w:hAnsi="等线" w:hint="eastAsia"/>
          <w:sz w:val="24"/>
          <w:szCs w:val="24"/>
          <w:lang w:eastAsia="zh-CN"/>
        </w:rPr>
        <w:t>无穷的天国。”</w:t>
      </w:r>
      <w:r w:rsidRPr="004B53C1">
        <w:rPr>
          <w:rStyle w:val="af2"/>
          <w:rFonts w:ascii="等线" w:eastAsia="等线" w:hAnsi="等线"/>
          <w:sz w:val="24"/>
          <w:szCs w:val="24"/>
        </w:rPr>
        <w:footnoteReference w:id="20"/>
      </w:r>
      <w:r w:rsidRPr="004B53C1">
        <w:rPr>
          <w:rFonts w:ascii="等线" w:eastAsia="等线" w:hAnsi="等线" w:hint="eastAsia"/>
          <w:sz w:val="24"/>
          <w:szCs w:val="24"/>
          <w:lang w:eastAsia="zh-CN"/>
        </w:rPr>
        <w:t>在圣经中原本超越于世界的天国，在趙紫</w:t>
      </w:r>
      <w:proofErr w:type="gramStart"/>
      <w:r w:rsidRPr="004B53C1">
        <w:rPr>
          <w:rFonts w:ascii="等线" w:eastAsia="等线" w:hAnsi="等线" w:hint="eastAsia"/>
          <w:sz w:val="24"/>
          <w:szCs w:val="24"/>
          <w:lang w:eastAsia="zh-CN"/>
        </w:rPr>
        <w:t>宸</w:t>
      </w:r>
      <w:proofErr w:type="gramEnd"/>
      <w:r w:rsidRPr="004B53C1">
        <w:rPr>
          <w:rFonts w:ascii="等线" w:eastAsia="等线" w:hAnsi="等线" w:hint="eastAsia"/>
          <w:sz w:val="24"/>
          <w:szCs w:val="24"/>
          <w:lang w:eastAsia="zh-CN"/>
        </w:rPr>
        <w:t>的早期描述中变成了以现在、将来为连接点而形成的水平延展的现世的“向前的奔趋”，是“世界中的世界，人间内的人间，不要躲避现实，乃要因心灵的团</w:t>
      </w:r>
      <w:proofErr w:type="gramStart"/>
      <w:r w:rsidRPr="004B53C1">
        <w:rPr>
          <w:rFonts w:ascii="等线" w:eastAsia="等线" w:hAnsi="等线" w:hint="eastAsia"/>
          <w:sz w:val="24"/>
          <w:szCs w:val="24"/>
          <w:lang w:eastAsia="zh-CN"/>
        </w:rPr>
        <w:t>契</w:t>
      </w:r>
      <w:proofErr w:type="gramEnd"/>
      <w:r w:rsidRPr="004B53C1">
        <w:rPr>
          <w:rFonts w:ascii="等线" w:eastAsia="等线" w:hAnsi="等线" w:hint="eastAsia"/>
          <w:sz w:val="24"/>
          <w:szCs w:val="24"/>
          <w:lang w:eastAsia="zh-CN"/>
        </w:rPr>
        <w:t>而改变现实。”</w:t>
      </w:r>
      <w:r w:rsidRPr="004B53C1">
        <w:rPr>
          <w:rStyle w:val="af2"/>
          <w:rFonts w:ascii="等线" w:eastAsia="等线" w:hAnsi="等线"/>
          <w:sz w:val="24"/>
          <w:szCs w:val="24"/>
        </w:rPr>
        <w:footnoteReference w:id="21"/>
      </w:r>
    </w:p>
    <w:p w14:paraId="4C5A02A2" w14:textId="77777777" w:rsidR="009613F7" w:rsidRPr="004B53C1" w:rsidRDefault="009613F7" w:rsidP="009613F7">
      <w:pPr>
        <w:pStyle w:val="JRCC1"/>
        <w:rPr>
          <w:rFonts w:hint="eastAsia"/>
        </w:rPr>
      </w:pPr>
      <w:r w:rsidRPr="004B53C1">
        <w:rPr>
          <w:rFonts w:hint="eastAsia"/>
        </w:rPr>
        <w:t>二、赵紫宸早期天国观的现世性</w:t>
      </w:r>
    </w:p>
    <w:p w14:paraId="3423EDB9" w14:textId="77777777" w:rsidR="009613F7" w:rsidRPr="004B53C1" w:rsidRDefault="009613F7" w:rsidP="00032657">
      <w:pPr>
        <w:overflowPunct w:val="0"/>
        <w:autoSpaceDE w:val="0"/>
        <w:autoSpaceDN w:val="0"/>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这种以人为本的现世天国观的反面，就是天国具有“来世”的向度。不过，赵紫宸认为：注重来世的天国观念属于后来教会的记载，耶稣早期的教训并不讲来世，而是讲人格在现在的永生。耶稣的天国，“不但是将来的天国，乃是现在已开始已进展的天国。他的上帝，不是死人的上帝，乃是活人的上帝。永生是此际，是此间。所谓死亡，乃是生命历程中</w:t>
      </w:r>
      <w:proofErr w:type="gramStart"/>
      <w:r w:rsidRPr="004B53C1">
        <w:rPr>
          <w:rFonts w:ascii="等线" w:eastAsia="等线" w:hAnsi="等线" w:hint="eastAsia"/>
          <w:sz w:val="24"/>
          <w:szCs w:val="24"/>
          <w:lang w:eastAsia="zh-CN"/>
        </w:rPr>
        <w:t>一</w:t>
      </w:r>
      <w:proofErr w:type="gramEnd"/>
      <w:r w:rsidRPr="004B53C1">
        <w:rPr>
          <w:rFonts w:ascii="等线" w:eastAsia="等线" w:hAnsi="等线" w:hint="eastAsia"/>
          <w:sz w:val="24"/>
          <w:szCs w:val="24"/>
          <w:lang w:eastAsia="zh-CN"/>
        </w:rPr>
        <w:t>步骤，并不是生命的尽期。在于他，生命的进展是在永存的现在中，息</w:t>
      </w:r>
      <w:proofErr w:type="gramStart"/>
      <w:r w:rsidRPr="004B53C1">
        <w:rPr>
          <w:rFonts w:ascii="等线" w:eastAsia="等线" w:hAnsi="等线" w:hint="eastAsia"/>
          <w:sz w:val="24"/>
          <w:szCs w:val="24"/>
          <w:lang w:eastAsia="zh-CN"/>
        </w:rPr>
        <w:t>息</w:t>
      </w:r>
      <w:proofErr w:type="gramEnd"/>
      <w:r w:rsidRPr="004B53C1">
        <w:rPr>
          <w:rFonts w:ascii="等线" w:eastAsia="等线" w:hAnsi="等线" w:hint="eastAsia"/>
          <w:sz w:val="24"/>
          <w:szCs w:val="24"/>
          <w:lang w:eastAsia="zh-CN"/>
        </w:rPr>
        <w:t>前流；人与上帝努力进行。人与上帝携手前行，使人得丰美充溢的生命，使人的人格日益扩大；人格扩大，便是人至高至厚的快乐与报酬。人生是天国，也是进天国。”</w:t>
      </w:r>
      <w:r w:rsidRPr="004B53C1">
        <w:rPr>
          <w:rStyle w:val="af2"/>
          <w:rFonts w:ascii="等线" w:eastAsia="等线" w:hAnsi="等线"/>
          <w:sz w:val="24"/>
          <w:szCs w:val="24"/>
        </w:rPr>
        <w:footnoteReference w:id="22"/>
      </w:r>
      <w:r w:rsidRPr="004B53C1">
        <w:rPr>
          <w:rFonts w:ascii="等线" w:eastAsia="等线" w:hAnsi="等线" w:hint="eastAsia"/>
          <w:sz w:val="24"/>
          <w:szCs w:val="24"/>
          <w:lang w:eastAsia="zh-CN"/>
        </w:rPr>
        <w:t>和人神同性论一样，赵紫宸倡导一种人神共进的“天国论”。他称此为耶稣人生哲学的目标。“天国是上帝的爱所灌注的人群，是精诚的团</w:t>
      </w:r>
      <w:proofErr w:type="gramStart"/>
      <w:r w:rsidRPr="004B53C1">
        <w:rPr>
          <w:rFonts w:ascii="等线" w:eastAsia="等线" w:hAnsi="等线" w:hint="eastAsia"/>
          <w:sz w:val="24"/>
          <w:szCs w:val="24"/>
          <w:lang w:eastAsia="zh-CN"/>
        </w:rPr>
        <w:t>契</w:t>
      </w:r>
      <w:proofErr w:type="gramEnd"/>
      <w:r w:rsidRPr="004B53C1">
        <w:rPr>
          <w:rFonts w:ascii="等线" w:eastAsia="等线" w:hAnsi="等线" w:hint="eastAsia"/>
          <w:sz w:val="24"/>
          <w:szCs w:val="24"/>
          <w:lang w:eastAsia="zh-CN"/>
        </w:rPr>
        <w:t>，对内是人人爱助的，对外是人人努力服务，精神广敷，使他人受感化而入天国的。</w:t>
      </w:r>
      <w:proofErr w:type="gramStart"/>
      <w:r w:rsidRPr="004B53C1">
        <w:rPr>
          <w:rFonts w:ascii="等线" w:eastAsia="等线" w:hAnsi="等线" w:hint="eastAsia"/>
          <w:sz w:val="24"/>
          <w:szCs w:val="24"/>
          <w:lang w:eastAsia="zh-CN"/>
        </w:rPr>
        <w:t>牠</w:t>
      </w:r>
      <w:proofErr w:type="gramEnd"/>
      <w:r w:rsidRPr="004B53C1">
        <w:rPr>
          <w:rFonts w:ascii="等线" w:eastAsia="等线" w:hAnsi="等线" w:hint="eastAsia"/>
          <w:sz w:val="24"/>
          <w:szCs w:val="24"/>
          <w:lang w:eastAsia="zh-CN"/>
        </w:rPr>
        <w:t>的法律是爱，</w:t>
      </w:r>
      <w:proofErr w:type="gramStart"/>
      <w:r w:rsidRPr="004B53C1">
        <w:rPr>
          <w:rFonts w:ascii="等线" w:eastAsia="等线" w:hAnsi="等线" w:hint="eastAsia"/>
          <w:sz w:val="24"/>
          <w:szCs w:val="24"/>
          <w:lang w:eastAsia="zh-CN"/>
        </w:rPr>
        <w:t>牠</w:t>
      </w:r>
      <w:proofErr w:type="gramEnd"/>
      <w:r w:rsidRPr="004B53C1">
        <w:rPr>
          <w:rFonts w:ascii="等线" w:eastAsia="等线" w:hAnsi="等线" w:hint="eastAsia"/>
          <w:sz w:val="24"/>
          <w:szCs w:val="24"/>
          <w:lang w:eastAsia="zh-CN"/>
        </w:rPr>
        <w:t>的特点是彻底的恕，至其极，就是牺牲。”</w:t>
      </w:r>
      <w:r w:rsidRPr="004B53C1">
        <w:rPr>
          <w:rStyle w:val="af2"/>
          <w:rFonts w:ascii="等线" w:eastAsia="等线" w:hAnsi="等线"/>
          <w:sz w:val="24"/>
          <w:szCs w:val="24"/>
        </w:rPr>
        <w:footnoteReference w:id="23"/>
      </w:r>
      <w:r w:rsidRPr="004B53C1">
        <w:rPr>
          <w:rFonts w:ascii="等线" w:eastAsia="等线" w:hAnsi="等线" w:hint="eastAsia"/>
          <w:sz w:val="24"/>
          <w:szCs w:val="24"/>
          <w:lang w:eastAsia="zh-CN"/>
        </w:rPr>
        <w:t>在趙紫</w:t>
      </w:r>
      <w:proofErr w:type="gramStart"/>
      <w:r w:rsidRPr="004B53C1">
        <w:rPr>
          <w:rFonts w:ascii="等线" w:eastAsia="等线" w:hAnsi="等线" w:hint="eastAsia"/>
          <w:sz w:val="24"/>
          <w:szCs w:val="24"/>
          <w:lang w:eastAsia="zh-CN"/>
        </w:rPr>
        <w:t>宸</w:t>
      </w:r>
      <w:proofErr w:type="gramEnd"/>
      <w:r w:rsidRPr="004B53C1">
        <w:rPr>
          <w:rFonts w:ascii="等线" w:eastAsia="等线" w:hAnsi="等线" w:hint="eastAsia"/>
          <w:sz w:val="24"/>
          <w:szCs w:val="24"/>
          <w:lang w:eastAsia="zh-CN"/>
        </w:rPr>
        <w:t>看来，凡“努力自超而助人自超”的人，乃是“创造天国的伟人！”</w:t>
      </w:r>
      <w:r w:rsidRPr="004B53C1">
        <w:rPr>
          <w:rStyle w:val="af2"/>
          <w:rFonts w:ascii="等线" w:eastAsia="等线" w:hAnsi="等线"/>
          <w:sz w:val="24"/>
          <w:szCs w:val="24"/>
        </w:rPr>
        <w:footnoteReference w:id="24"/>
      </w:r>
      <w:r w:rsidRPr="004B53C1">
        <w:rPr>
          <w:rFonts w:ascii="等线" w:eastAsia="等线" w:hAnsi="等线" w:hint="eastAsia"/>
          <w:sz w:val="24"/>
          <w:szCs w:val="24"/>
          <w:lang w:eastAsia="zh-CN"/>
        </w:rPr>
        <w:t>藉着人的努力，天国可以在人间得到完全的实现。赵紫宸接受《马太福音》第13章而拒</w:t>
      </w:r>
      <w:r w:rsidRPr="004B53C1">
        <w:rPr>
          <w:rFonts w:ascii="等线" w:eastAsia="等线" w:hAnsi="等线" w:hint="eastAsia"/>
          <w:sz w:val="24"/>
          <w:szCs w:val="24"/>
          <w:lang w:eastAsia="zh-CN"/>
        </w:rPr>
        <w:lastRenderedPageBreak/>
        <w:t>绝第25章的天国比喻。“天国已临，且将发展，这是耶稣的新理想；与他的上帝观完全一致，而耶稣的教训则完全以他的上帝观为中心。”</w:t>
      </w:r>
      <w:r w:rsidRPr="004B53C1">
        <w:rPr>
          <w:rStyle w:val="af2"/>
          <w:rFonts w:ascii="等线" w:eastAsia="等线" w:hAnsi="等线"/>
          <w:sz w:val="24"/>
          <w:szCs w:val="24"/>
        </w:rPr>
        <w:footnoteReference w:id="25"/>
      </w:r>
      <w:r w:rsidRPr="004B53C1">
        <w:rPr>
          <w:rFonts w:ascii="等线" w:eastAsia="等线" w:hAnsi="等线" w:hint="eastAsia"/>
          <w:sz w:val="24"/>
          <w:szCs w:val="24"/>
          <w:lang w:eastAsia="zh-CN"/>
        </w:rPr>
        <w:t>他相信“耶稣不是因为憧憬着复活、升天及再来等末世观念，而毅然走上牺牲的道路的；耶稣决定为了以色列的缘故，才去扮演和完成受苦仆人的角色。福音书里面浓厚的末世色彩，是出于门徒对耶稣的误解，门徒不明白耶稣想要将当时的世界改变，成为天国。”</w:t>
      </w:r>
      <w:r w:rsidRPr="004B53C1">
        <w:rPr>
          <w:rStyle w:val="af2"/>
          <w:rFonts w:ascii="等线" w:eastAsia="等线" w:hAnsi="等线"/>
          <w:color w:val="000000" w:themeColor="text1"/>
          <w:sz w:val="24"/>
          <w:szCs w:val="24"/>
        </w:rPr>
        <w:footnoteReference w:id="26"/>
      </w:r>
      <w:r>
        <w:rPr>
          <w:rFonts w:ascii="等线" w:eastAsia="等线" w:hAnsi="等线" w:hint="eastAsia"/>
          <w:sz w:val="24"/>
          <w:szCs w:val="24"/>
          <w:lang w:eastAsia="zh-CN"/>
        </w:rPr>
        <w:t>这样，天</w:t>
      </w:r>
      <w:r w:rsidRPr="004B53C1">
        <w:rPr>
          <w:rFonts w:ascii="等线" w:eastAsia="等线" w:hAnsi="等线" w:hint="eastAsia"/>
          <w:sz w:val="24"/>
          <w:szCs w:val="24"/>
          <w:lang w:eastAsia="zh-CN"/>
        </w:rPr>
        <w:t>国是一种宗教与形成道德人格生命的现世运动。</w:t>
      </w:r>
      <w:r w:rsidRPr="004B53C1">
        <w:rPr>
          <w:rStyle w:val="af2"/>
          <w:rFonts w:ascii="等线" w:eastAsia="等线" w:hAnsi="等线"/>
          <w:color w:val="000000" w:themeColor="text1"/>
          <w:sz w:val="24"/>
          <w:szCs w:val="24"/>
        </w:rPr>
        <w:footnoteReference w:id="27"/>
      </w:r>
      <w:r w:rsidRPr="004B53C1">
        <w:rPr>
          <w:rFonts w:ascii="等线" w:eastAsia="等线" w:hAnsi="等线" w:hint="eastAsia"/>
          <w:sz w:val="24"/>
          <w:szCs w:val="24"/>
          <w:lang w:eastAsia="zh-CN"/>
        </w:rPr>
        <w:t>据此，耶稣对自己死而复活的预言就不再是出自耶稣本人的话语，基督徒对耶稣复活的未来盼望也没有必要了。然而，赵紫宸的这种推论，并不符合耶稣的言语录本身的意涵。</w:t>
      </w:r>
      <w:r w:rsidRPr="004B53C1">
        <w:rPr>
          <w:rStyle w:val="af2"/>
          <w:rFonts w:ascii="等线" w:eastAsia="等线" w:hAnsi="等线"/>
          <w:sz w:val="24"/>
          <w:szCs w:val="24"/>
        </w:rPr>
        <w:footnoteReference w:id="28"/>
      </w:r>
      <w:r w:rsidRPr="004B53C1">
        <w:rPr>
          <w:rFonts w:ascii="等线" w:eastAsia="等线" w:hAnsi="等线" w:hint="eastAsia"/>
          <w:sz w:val="24"/>
          <w:szCs w:val="24"/>
          <w:lang w:eastAsia="zh-CN"/>
        </w:rPr>
        <w:t xml:space="preserve"> “</w:t>
      </w:r>
      <w:r w:rsidRPr="004B53C1">
        <w:rPr>
          <w:rFonts w:ascii="等线" w:eastAsia="等线" w:hAnsi="等线"/>
          <w:color w:val="000000"/>
          <w:sz w:val="24"/>
          <w:szCs w:val="24"/>
          <w:lang w:eastAsia="zh-CN"/>
        </w:rPr>
        <w:t>在经过加利</w:t>
      </w:r>
      <w:proofErr w:type="gramStart"/>
      <w:r w:rsidRPr="004B53C1">
        <w:rPr>
          <w:rFonts w:ascii="等线" w:eastAsia="等线" w:hAnsi="等线"/>
          <w:color w:val="000000"/>
          <w:sz w:val="24"/>
          <w:szCs w:val="24"/>
          <w:lang w:eastAsia="zh-CN"/>
        </w:rPr>
        <w:t>利</w:t>
      </w:r>
      <w:proofErr w:type="gramEnd"/>
      <w:r w:rsidRPr="004B53C1">
        <w:rPr>
          <w:rFonts w:ascii="等线" w:eastAsia="等线" w:hAnsi="等线"/>
          <w:color w:val="000000"/>
          <w:sz w:val="24"/>
          <w:szCs w:val="24"/>
          <w:lang w:eastAsia="zh-CN"/>
        </w:rPr>
        <w:t>途中</w:t>
      </w:r>
      <w:r w:rsidRPr="004B53C1">
        <w:rPr>
          <w:rFonts w:ascii="等线" w:eastAsia="等线" w:hAnsi="等线" w:cs="Microsoft Yi Baiti" w:hint="eastAsia"/>
          <w:color w:val="000000"/>
          <w:sz w:val="24"/>
          <w:szCs w:val="24"/>
          <w:lang w:eastAsia="zh-CN"/>
        </w:rPr>
        <w:t>，</w:t>
      </w:r>
      <w:r w:rsidRPr="004B53C1">
        <w:rPr>
          <w:rFonts w:ascii="等线" w:eastAsia="等线" w:hAnsi="等线"/>
          <w:color w:val="000000"/>
          <w:sz w:val="24"/>
          <w:szCs w:val="24"/>
          <w:lang w:eastAsia="zh-CN"/>
        </w:rPr>
        <w:t>耶稣第二次预言人子的受死与复活</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马可福音</w:t>
      </w:r>
      <w:r w:rsidRPr="004B53C1">
        <w:rPr>
          <w:rFonts w:ascii="等线" w:eastAsia="等线" w:hAnsi="等线" w:hint="eastAsia"/>
          <w:color w:val="000000"/>
          <w:sz w:val="24"/>
          <w:szCs w:val="24"/>
          <w:lang w:eastAsia="zh-CN"/>
        </w:rPr>
        <w:t>》9：30</w:t>
      </w:r>
      <w:r w:rsidRPr="004B53C1">
        <w:rPr>
          <w:rFonts w:ascii="等线" w:eastAsia="等线" w:hAnsi="等线"/>
          <w:color w:val="000000"/>
          <w:sz w:val="24"/>
          <w:szCs w:val="24"/>
          <w:lang w:eastAsia="zh-CN"/>
        </w:rPr>
        <w:t>－</w:t>
      </w:r>
      <w:r w:rsidRPr="004B53C1">
        <w:rPr>
          <w:rFonts w:ascii="等线" w:eastAsia="等线" w:hAnsi="等线" w:hint="eastAsia"/>
          <w:color w:val="000000"/>
          <w:sz w:val="24"/>
          <w:szCs w:val="24"/>
          <w:lang w:eastAsia="zh-CN"/>
        </w:rPr>
        <w:t>32</w:t>
      </w:r>
      <w:r w:rsidRPr="004B53C1">
        <w:rPr>
          <w:rFonts w:ascii="等线" w:eastAsia="等线" w:hAnsi="等线"/>
          <w:color w:val="000000"/>
          <w:sz w:val="24"/>
          <w:szCs w:val="24"/>
          <w:lang w:eastAsia="zh-CN"/>
        </w:rPr>
        <w:t xml:space="preserve"> 说</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人子将要被交</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代替了第一次预言中</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人子必须受许多的苦</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在神学意义上</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这</w:t>
      </w:r>
      <w:r w:rsidRPr="004B53C1">
        <w:rPr>
          <w:rFonts w:ascii="等线" w:eastAsia="等线" w:hAnsi="等线" w:hint="eastAsia"/>
          <w:color w:val="000000"/>
          <w:sz w:val="24"/>
          <w:szCs w:val="24"/>
          <w:lang w:eastAsia="zh-CN"/>
        </w:rPr>
        <w:t>暗示</w:t>
      </w:r>
      <w:r w:rsidRPr="004B53C1">
        <w:rPr>
          <w:rFonts w:ascii="等线" w:eastAsia="等线" w:hAnsi="等线"/>
          <w:color w:val="000000"/>
          <w:sz w:val="24"/>
          <w:szCs w:val="24"/>
          <w:lang w:eastAsia="zh-CN"/>
        </w:rPr>
        <w:t>耶稣作为受苦的仆人乃是根据神圣的计划与目的</w:t>
      </w:r>
      <w:r w:rsidRPr="004B53C1">
        <w:rPr>
          <w:rFonts w:ascii="等线" w:eastAsia="等线" w:hAnsi="等线" w:hint="eastAsia"/>
          <w:color w:val="000000"/>
          <w:sz w:val="24"/>
          <w:szCs w:val="24"/>
          <w:lang w:eastAsia="zh-CN"/>
        </w:rPr>
        <w:t>。</w:t>
      </w:r>
      <w:r w:rsidRPr="004B53C1">
        <w:rPr>
          <w:rFonts w:ascii="等线" w:eastAsia="等线" w:hAnsi="等线" w:hint="eastAsia"/>
          <w:sz w:val="24"/>
          <w:szCs w:val="24"/>
          <w:lang w:eastAsia="zh-CN"/>
        </w:rPr>
        <w:t>”</w:t>
      </w:r>
      <w:r w:rsidRPr="004B53C1">
        <w:rPr>
          <w:rStyle w:val="af2"/>
          <w:rFonts w:ascii="等线" w:eastAsia="等线" w:hAnsi="等线"/>
          <w:sz w:val="24"/>
          <w:szCs w:val="24"/>
        </w:rPr>
        <w:footnoteReference w:id="29"/>
      </w:r>
      <w:r w:rsidRPr="004B53C1">
        <w:rPr>
          <w:rFonts w:ascii="等线" w:eastAsia="等线" w:hAnsi="等线" w:hint="eastAsia"/>
          <w:sz w:val="24"/>
          <w:szCs w:val="24"/>
          <w:lang w:eastAsia="zh-CN"/>
        </w:rPr>
        <w:t>上帝作为天父的客观存在及其救赎计划，构成耶稣受难的一个主要原因。</w:t>
      </w:r>
      <w:r w:rsidRPr="004B53C1">
        <w:rPr>
          <w:rStyle w:val="af2"/>
          <w:rFonts w:ascii="等线" w:eastAsia="等线" w:hAnsi="等线"/>
          <w:sz w:val="24"/>
          <w:szCs w:val="24"/>
        </w:rPr>
        <w:footnoteReference w:id="30"/>
      </w:r>
      <w:r w:rsidRPr="004B53C1">
        <w:rPr>
          <w:rFonts w:ascii="等线" w:eastAsia="等线" w:hAnsi="等线" w:hint="eastAsia"/>
          <w:sz w:val="24"/>
          <w:szCs w:val="24"/>
          <w:lang w:eastAsia="zh-CN"/>
        </w:rPr>
        <w:t>反之，人若否定上帝的客观存在，他就必然要否定关于上帝的天国</w:t>
      </w:r>
      <w:proofErr w:type="gramStart"/>
      <w:r w:rsidRPr="004B53C1">
        <w:rPr>
          <w:rFonts w:ascii="等线" w:eastAsia="等线" w:hAnsi="等线" w:hint="eastAsia"/>
          <w:sz w:val="24"/>
          <w:szCs w:val="24"/>
          <w:lang w:eastAsia="zh-CN"/>
        </w:rPr>
        <w:t>论与终末</w:t>
      </w:r>
      <w:proofErr w:type="gramEnd"/>
      <w:r w:rsidRPr="004B53C1">
        <w:rPr>
          <w:rFonts w:ascii="等线" w:eastAsia="等线" w:hAnsi="等线" w:hint="eastAsia"/>
          <w:sz w:val="24"/>
          <w:szCs w:val="24"/>
          <w:lang w:eastAsia="zh-CN"/>
        </w:rPr>
        <w:t>论。</w:t>
      </w:r>
    </w:p>
    <w:p w14:paraId="6163A91F"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这种现世天国观的结果之一，就是否定基督教大公传统中的“终末论”（或曰“末世论”）教义。</w:t>
      </w:r>
      <w:r>
        <w:rPr>
          <w:rStyle w:val="af2"/>
          <w:rFonts w:ascii="等线" w:eastAsia="等线" w:hAnsi="等线"/>
          <w:sz w:val="24"/>
          <w:szCs w:val="24"/>
        </w:rPr>
        <w:footnoteReference w:id="31"/>
      </w:r>
      <w:r w:rsidRPr="004B53C1">
        <w:rPr>
          <w:rFonts w:ascii="等线" w:eastAsia="等线" w:hAnsi="等线" w:hint="eastAsia"/>
          <w:sz w:val="24"/>
          <w:szCs w:val="24"/>
          <w:lang w:eastAsia="zh-CN"/>
        </w:rPr>
        <w:t>在基督教的大公传统中，“天国论”与“终末论”都是上帝论的内在部分，它们彼此相关。</w:t>
      </w:r>
      <w:r w:rsidRPr="004B53C1">
        <w:rPr>
          <w:rStyle w:val="af2"/>
          <w:rFonts w:ascii="等线" w:eastAsia="等线" w:hAnsi="等线"/>
          <w:sz w:val="24"/>
          <w:szCs w:val="24"/>
        </w:rPr>
        <w:footnoteReference w:id="32"/>
      </w:r>
      <w:r w:rsidRPr="004B53C1">
        <w:rPr>
          <w:rFonts w:ascii="等线" w:eastAsia="等线" w:hAnsi="等线" w:hint="eastAsia"/>
          <w:sz w:val="24"/>
          <w:szCs w:val="24"/>
          <w:lang w:eastAsia="zh-CN"/>
        </w:rPr>
        <w:t>人们常问：上帝在哪里？答曰：上帝就在耶稣基督里；</w:t>
      </w:r>
      <w:r w:rsidRPr="004B53C1">
        <w:rPr>
          <w:rFonts w:ascii="等线" w:eastAsia="等线" w:hAnsi="等线" w:hint="eastAsia"/>
          <w:sz w:val="24"/>
          <w:szCs w:val="24"/>
          <w:lang w:eastAsia="zh-CN"/>
        </w:rPr>
        <w:lastRenderedPageBreak/>
        <w:t>耶稣基督在哪里？主观而言，耶稣基督在基督徒的心中，在基督徒的语言游戏、时间管理、自我认知、自然态度、社会关系、历史诠释、神圣领受中；</w:t>
      </w:r>
      <w:r w:rsidRPr="004B53C1">
        <w:rPr>
          <w:rStyle w:val="af2"/>
          <w:rFonts w:ascii="等线" w:eastAsia="等线" w:hAnsi="等线"/>
          <w:sz w:val="24"/>
          <w:szCs w:val="24"/>
        </w:rPr>
        <w:footnoteReference w:id="33"/>
      </w:r>
      <w:r w:rsidRPr="004B53C1">
        <w:rPr>
          <w:rFonts w:ascii="等线" w:eastAsia="等线" w:hAnsi="等线" w:hint="eastAsia"/>
          <w:sz w:val="24"/>
          <w:szCs w:val="24"/>
          <w:lang w:eastAsia="zh-CN"/>
        </w:rPr>
        <w:t>客观而言，耶稣基督已经复活、升天在上帝的右边或在天国中，在他未来的再来、审判中，在从天而降的新天新地中。耶稣的再来、审判、新天新地的降临，属于终末要发生的应许事件，将发生在“这世代”终结的时候，发生在从耶稣降生开始并延续着的“那世代”的天国中。按照圣经的启示，天国是已经开始、但尚未达成的“上帝之国”。基督教神学的终末论，既然属于上帝论的一部分，其重点不在于个人的终末、社会的终末、历史的终末和宇宙的终末，而在于究竟是谁来使这些</w:t>
      </w:r>
      <w:proofErr w:type="gramStart"/>
      <w:r w:rsidRPr="004B53C1">
        <w:rPr>
          <w:rFonts w:ascii="等线" w:eastAsia="等线" w:hAnsi="等线" w:hint="eastAsia"/>
          <w:sz w:val="24"/>
          <w:szCs w:val="24"/>
          <w:lang w:eastAsia="zh-CN"/>
        </w:rPr>
        <w:t>终末性的</w:t>
      </w:r>
      <w:proofErr w:type="gramEnd"/>
      <w:r w:rsidRPr="004B53C1">
        <w:rPr>
          <w:rFonts w:ascii="等线" w:eastAsia="等线" w:hAnsi="等线" w:hint="eastAsia"/>
          <w:sz w:val="24"/>
          <w:szCs w:val="24"/>
          <w:lang w:eastAsia="zh-CN"/>
        </w:rPr>
        <w:t>事件得以发生，在于作为天父的上帝如何成就它们，在于上帝怎样在</w:t>
      </w:r>
      <w:proofErr w:type="gramStart"/>
      <w:r w:rsidRPr="004B53C1">
        <w:rPr>
          <w:rFonts w:ascii="等线" w:eastAsia="等线" w:hAnsi="等线" w:hint="eastAsia"/>
          <w:sz w:val="24"/>
          <w:szCs w:val="24"/>
          <w:lang w:eastAsia="zh-CN"/>
        </w:rPr>
        <w:t>终末性的</w:t>
      </w:r>
      <w:proofErr w:type="gramEnd"/>
      <w:r w:rsidRPr="004B53C1">
        <w:rPr>
          <w:rFonts w:ascii="等线" w:eastAsia="等线" w:hAnsi="等线" w:hint="eastAsia"/>
          <w:sz w:val="24"/>
          <w:szCs w:val="24"/>
          <w:lang w:eastAsia="zh-CN"/>
        </w:rPr>
        <w:t>应许事件中给人带来永生上帝同在的盼望，在于上帝本身的自我荣耀。</w:t>
      </w:r>
      <w:r w:rsidRPr="004B53C1">
        <w:rPr>
          <w:rStyle w:val="af2"/>
          <w:rFonts w:ascii="等线" w:eastAsia="等线" w:hAnsi="等线"/>
          <w:sz w:val="24"/>
          <w:szCs w:val="24"/>
        </w:rPr>
        <w:footnoteReference w:id="34"/>
      </w:r>
      <w:r w:rsidRPr="004B53C1">
        <w:rPr>
          <w:rFonts w:ascii="等线" w:eastAsia="等线" w:hAnsi="等线" w:hint="eastAsia"/>
          <w:sz w:val="24"/>
          <w:szCs w:val="24"/>
          <w:lang w:eastAsia="zh-CN"/>
        </w:rPr>
        <w:t>因为，上帝作为天父，从开端到终结都是个人的、社会的、历史的和自然的创造主、救赎主与复和之主。</w:t>
      </w:r>
    </w:p>
    <w:p w14:paraId="475BFF13"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然而，赵紫宸要坚决废除</w:t>
      </w:r>
      <w:r w:rsidRPr="004B53C1">
        <w:rPr>
          <w:rFonts w:ascii="等线" w:eastAsia="等线" w:hAnsi="等线"/>
          <w:color w:val="000000"/>
          <w:sz w:val="24"/>
          <w:szCs w:val="24"/>
          <w:lang w:eastAsia="zh-CN"/>
        </w:rPr>
        <w:t>耶稣所</w:t>
      </w:r>
      <w:r w:rsidRPr="004B53C1">
        <w:rPr>
          <w:rFonts w:ascii="等线" w:eastAsia="等线" w:hAnsi="等线" w:hint="eastAsia"/>
          <w:color w:val="000000"/>
          <w:sz w:val="24"/>
          <w:szCs w:val="24"/>
          <w:lang w:eastAsia="zh-CN"/>
        </w:rPr>
        <w:t>信仰的“终末论”的观念。他发现“终末论”所内含的审判事件，和上帝的慈爱相矛盾。他不明白上帝既是慈爱的又是公义的，而上帝的公义就必然要审判，在审判中有人得救、有人灭亡。他写道：</w:t>
      </w:r>
      <w:r w:rsidRPr="004B53C1">
        <w:rPr>
          <w:rFonts w:ascii="等线" w:eastAsia="等线" w:hAnsi="等线"/>
          <w:color w:val="000000"/>
          <w:sz w:val="24"/>
          <w:szCs w:val="24"/>
          <w:lang w:eastAsia="zh-CN"/>
        </w:rPr>
        <w:t>“耶稣信上帝是圣善纯爱的上帝，自己是上帝的儿子，人都是弟兄</w:t>
      </w:r>
      <w:r w:rsidRPr="004B53C1">
        <w:rPr>
          <w:rFonts w:ascii="等线" w:eastAsia="等线" w:hAnsi="等线" w:hint="eastAsia"/>
          <w:color w:val="000000"/>
          <w:sz w:val="24"/>
          <w:szCs w:val="24"/>
          <w:lang w:eastAsia="zh-CN"/>
        </w:rPr>
        <w:t>姊妹</w:t>
      </w:r>
      <w:r w:rsidRPr="004B53C1">
        <w:rPr>
          <w:rFonts w:ascii="等线" w:eastAsia="等线" w:hAnsi="等线"/>
          <w:color w:val="000000"/>
          <w:sz w:val="24"/>
          <w:szCs w:val="24"/>
          <w:lang w:eastAsia="zh-CN"/>
        </w:rPr>
        <w:t>，决不能同时</w:t>
      </w:r>
      <w:r w:rsidRPr="004B53C1">
        <w:rPr>
          <w:rFonts w:ascii="等线" w:eastAsia="等线" w:hAnsi="等线" w:hint="eastAsia"/>
          <w:color w:val="000000"/>
          <w:sz w:val="24"/>
          <w:szCs w:val="24"/>
          <w:lang w:eastAsia="zh-CN"/>
        </w:rPr>
        <w:t>又</w:t>
      </w:r>
      <w:r w:rsidRPr="004B53C1">
        <w:rPr>
          <w:rFonts w:ascii="等线" w:eastAsia="等线" w:hAnsi="等线"/>
          <w:color w:val="000000"/>
          <w:sz w:val="24"/>
          <w:szCs w:val="24"/>
          <w:lang w:eastAsia="zh-CN"/>
        </w:rPr>
        <w:t>信上帝要将忿怒倾倒在世界上，将一切有罪的人消灭了。耶稣自己的大觉悟与这种</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末世论’，冲突得太显然、太厉害</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据我看，这种冲突，不能不使耶稣了然于此，而放弃了‘末世论</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w:t>
      </w:r>
      <w:r w:rsidRPr="004B53C1">
        <w:rPr>
          <w:rFonts w:ascii="等线" w:eastAsia="等线" w:hAnsi="等线" w:hint="eastAsia"/>
          <w:color w:val="000000"/>
          <w:sz w:val="24"/>
          <w:szCs w:val="24"/>
          <w:lang w:eastAsia="zh-CN"/>
        </w:rPr>
        <w:t>。</w:t>
      </w:r>
      <w:r w:rsidRPr="004B53C1">
        <w:rPr>
          <w:rStyle w:val="af2"/>
          <w:rFonts w:ascii="等线" w:eastAsia="等线" w:hAnsi="等线"/>
          <w:sz w:val="24"/>
          <w:szCs w:val="24"/>
          <w:lang w:eastAsia="zh-CN"/>
        </w:rPr>
        <w:t xml:space="preserve"> </w:t>
      </w:r>
      <w:r w:rsidRPr="004B53C1">
        <w:rPr>
          <w:rStyle w:val="af2"/>
          <w:rFonts w:ascii="等线" w:eastAsia="等线" w:hAnsi="等线"/>
          <w:sz w:val="24"/>
          <w:szCs w:val="24"/>
        </w:rPr>
        <w:footnoteReference w:id="35"/>
      </w:r>
      <w:r w:rsidRPr="004B53C1">
        <w:rPr>
          <w:rFonts w:ascii="等线" w:eastAsia="等线" w:hAnsi="等线" w:hint="eastAsia"/>
          <w:sz w:val="24"/>
          <w:szCs w:val="24"/>
          <w:lang w:eastAsia="zh-CN"/>
        </w:rPr>
        <w:t>他主张在</w:t>
      </w:r>
      <w:proofErr w:type="gramStart"/>
      <w:r w:rsidRPr="004B53C1">
        <w:rPr>
          <w:rFonts w:ascii="等线" w:eastAsia="等线" w:hAnsi="等线" w:hint="eastAsia"/>
          <w:sz w:val="24"/>
          <w:szCs w:val="24"/>
          <w:lang w:eastAsia="zh-CN"/>
        </w:rPr>
        <w:t>现世爱仇敌</w:t>
      </w:r>
      <w:proofErr w:type="gramEnd"/>
      <w:r w:rsidRPr="004B53C1">
        <w:rPr>
          <w:rFonts w:ascii="等线" w:eastAsia="等线" w:hAnsi="等线" w:hint="eastAsia"/>
          <w:sz w:val="24"/>
          <w:szCs w:val="24"/>
          <w:lang w:eastAsia="zh-CN"/>
        </w:rPr>
        <w:t>。“耶稣简直明说自己的基督观，不是当代的弥赛亚观，他的国不是普通世界上的国。他的国是历经艰难而更新的精神</w:t>
      </w:r>
      <w:r w:rsidRPr="004B53C1">
        <w:rPr>
          <w:rFonts w:ascii="等线" w:eastAsia="等线" w:hAnsi="等线" w:hint="eastAsia"/>
          <w:sz w:val="24"/>
          <w:szCs w:val="24"/>
          <w:lang w:eastAsia="zh-CN"/>
        </w:rPr>
        <w:lastRenderedPageBreak/>
        <w:t>世界。所谓钉死之后，三日内必然复活，是说身体虽死，精神巍然永存；与拆毁了有形的圣殿，建立起无形的圣殿，同一意义。”</w:t>
      </w:r>
      <w:r w:rsidRPr="004B53C1">
        <w:rPr>
          <w:rStyle w:val="af2"/>
          <w:rFonts w:ascii="等线" w:eastAsia="等线" w:hAnsi="等线"/>
          <w:sz w:val="24"/>
          <w:szCs w:val="24"/>
        </w:rPr>
        <w:footnoteReference w:id="36"/>
      </w:r>
      <w:r w:rsidRPr="004B53C1">
        <w:rPr>
          <w:rFonts w:ascii="等线" w:eastAsia="等线" w:hAnsi="等线"/>
          <w:sz w:val="24"/>
          <w:szCs w:val="24"/>
          <w:lang w:eastAsia="zh-CN"/>
        </w:rPr>
        <w:t xml:space="preserve"> “</w:t>
      </w:r>
      <w:r w:rsidRPr="004B53C1">
        <w:rPr>
          <w:rFonts w:ascii="等线" w:eastAsia="等线" w:hAnsi="等线" w:hint="eastAsia"/>
          <w:sz w:val="24"/>
          <w:szCs w:val="24"/>
          <w:lang w:eastAsia="zh-CN"/>
        </w:rPr>
        <w:t>耶稣不再相信自己将来会复活升天，随后驾云再临人间；他决定牺牲自己，走上十字架，为要达成‘以色列民族最高的理想，是要为全国全世界，作受苦受难的神仆’。</w:t>
      </w:r>
      <w:r w:rsidRPr="004B53C1">
        <w:rPr>
          <w:rFonts w:ascii="等线" w:eastAsia="等线" w:hAnsi="等线"/>
          <w:sz w:val="24"/>
          <w:szCs w:val="24"/>
          <w:lang w:eastAsia="zh-CN"/>
        </w:rPr>
        <w:t>”</w:t>
      </w:r>
      <w:r w:rsidRPr="004B53C1">
        <w:rPr>
          <w:rStyle w:val="af2"/>
          <w:rFonts w:ascii="等线" w:eastAsia="等线" w:hAnsi="等线"/>
          <w:color w:val="000000" w:themeColor="text1"/>
          <w:sz w:val="24"/>
          <w:szCs w:val="24"/>
        </w:rPr>
        <w:footnoteReference w:id="37"/>
      </w:r>
      <w:r w:rsidRPr="004B53C1">
        <w:rPr>
          <w:rFonts w:ascii="等线" w:eastAsia="等线" w:hAnsi="等线" w:hint="eastAsia"/>
          <w:sz w:val="24"/>
          <w:szCs w:val="24"/>
          <w:lang w:eastAsia="zh-CN"/>
        </w:rPr>
        <w:t>在赵紫宸眼中，福音书作者大都以犹太教信徒的</w:t>
      </w:r>
      <w:proofErr w:type="gramStart"/>
      <w:r w:rsidRPr="004B53C1">
        <w:rPr>
          <w:rFonts w:ascii="等线" w:eastAsia="等线" w:hAnsi="等线" w:hint="eastAsia"/>
          <w:sz w:val="24"/>
          <w:szCs w:val="24"/>
          <w:lang w:eastAsia="zh-CN"/>
        </w:rPr>
        <w:t>终末论混入</w:t>
      </w:r>
      <w:proofErr w:type="gramEnd"/>
      <w:r w:rsidRPr="004B53C1">
        <w:rPr>
          <w:rFonts w:ascii="等线" w:eastAsia="等线" w:hAnsi="等线" w:hint="eastAsia"/>
          <w:sz w:val="24"/>
          <w:szCs w:val="24"/>
          <w:lang w:eastAsia="zh-CN"/>
        </w:rPr>
        <w:t>耶稣所放弃的终末论。他仅仅信仰耶稣的上帝的慈爱而不相信其公义的属性，仅仅信仰耶稣的上帝不过是一种慈爱的人格，这在本质上属于自由派神学。毕竟，这慈爱的人格，哪有再来、审判的权能呢？</w:t>
      </w:r>
    </w:p>
    <w:p w14:paraId="2F555C90"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赵紫宸对基督教</w:t>
      </w:r>
      <w:r w:rsidRPr="004B53C1">
        <w:rPr>
          <w:rFonts w:ascii="等线" w:eastAsia="等线" w:hAnsi="等线" w:hint="eastAsia"/>
          <w:color w:val="000000"/>
          <w:sz w:val="24"/>
          <w:szCs w:val="24"/>
          <w:lang w:eastAsia="zh-CN"/>
        </w:rPr>
        <w:t>“终末论”教义的否定，和他早期诠释福音书的自由</w:t>
      </w:r>
      <w:proofErr w:type="gramStart"/>
      <w:r w:rsidRPr="004B53C1">
        <w:rPr>
          <w:rFonts w:ascii="等线" w:eastAsia="等线" w:hAnsi="等线" w:hint="eastAsia"/>
          <w:color w:val="000000"/>
          <w:sz w:val="24"/>
          <w:szCs w:val="24"/>
          <w:lang w:eastAsia="zh-CN"/>
        </w:rPr>
        <w:t>派立场</w:t>
      </w:r>
      <w:proofErr w:type="gramEnd"/>
      <w:r w:rsidRPr="004B53C1">
        <w:rPr>
          <w:rFonts w:ascii="等线" w:eastAsia="等线" w:hAnsi="等线" w:hint="eastAsia"/>
          <w:color w:val="000000"/>
          <w:sz w:val="24"/>
          <w:szCs w:val="24"/>
          <w:lang w:eastAsia="zh-CN"/>
        </w:rPr>
        <w:t>相关。</w:t>
      </w:r>
      <w:r w:rsidRPr="004B53C1">
        <w:rPr>
          <w:rStyle w:val="af2"/>
          <w:rFonts w:ascii="等线" w:eastAsia="等线" w:hAnsi="等线"/>
          <w:color w:val="242021"/>
          <w:sz w:val="24"/>
          <w:szCs w:val="24"/>
        </w:rPr>
        <w:footnoteReference w:id="38"/>
      </w:r>
      <w:r w:rsidRPr="004B53C1">
        <w:rPr>
          <w:rFonts w:ascii="等线" w:eastAsia="等线" w:hAnsi="等线" w:hint="eastAsia"/>
          <w:color w:val="000000"/>
          <w:sz w:val="24"/>
          <w:szCs w:val="24"/>
          <w:lang w:eastAsia="zh-CN"/>
        </w:rPr>
        <w:t>他</w:t>
      </w:r>
      <w:r w:rsidRPr="004B53C1">
        <w:rPr>
          <w:rFonts w:ascii="等线" w:eastAsia="等线" w:hAnsi="等线" w:hint="eastAsia"/>
          <w:sz w:val="24"/>
          <w:szCs w:val="24"/>
          <w:lang w:eastAsia="zh-CN"/>
        </w:rPr>
        <w:t>“</w:t>
      </w:r>
      <w:r w:rsidRPr="004B53C1">
        <w:rPr>
          <w:rFonts w:ascii="等线" w:eastAsia="等线" w:hAnsi="等线"/>
          <w:color w:val="000000"/>
          <w:sz w:val="24"/>
          <w:szCs w:val="24"/>
          <w:lang w:eastAsia="zh-CN"/>
        </w:rPr>
        <w:t>质疑福音书的</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史实</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和福音书中的</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末世论</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观念，从而为自己勾画一位不信</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末世论</w:t>
      </w:r>
      <w:r w:rsidRPr="004B53C1">
        <w:rPr>
          <w:rFonts w:ascii="等线" w:eastAsia="等线" w:hAnsi="等线" w:hint="eastAsia"/>
          <w:color w:val="000000"/>
          <w:sz w:val="24"/>
          <w:szCs w:val="24"/>
          <w:lang w:eastAsia="zh-CN"/>
        </w:rPr>
        <w:t>’</w:t>
      </w:r>
      <w:r w:rsidRPr="004B53C1">
        <w:rPr>
          <w:rFonts w:ascii="等线" w:eastAsia="等线" w:hAnsi="等线"/>
          <w:color w:val="000000"/>
          <w:sz w:val="24"/>
          <w:szCs w:val="24"/>
          <w:lang w:eastAsia="zh-CN"/>
        </w:rPr>
        <w:t>的耶稣作了符合逻辑与理性的辩护</w:t>
      </w:r>
      <w:r w:rsidRPr="004B53C1">
        <w:rPr>
          <w:rFonts w:ascii="等线" w:eastAsia="等线" w:hAnsi="等线" w:hint="eastAsia"/>
          <w:color w:val="000000"/>
          <w:sz w:val="24"/>
          <w:szCs w:val="24"/>
          <w:lang w:eastAsia="zh-CN"/>
        </w:rPr>
        <w:t>。</w:t>
      </w:r>
      <w:r w:rsidRPr="004B53C1">
        <w:rPr>
          <w:rFonts w:ascii="等线" w:eastAsia="等线" w:hAnsi="等线" w:hint="eastAsia"/>
          <w:sz w:val="24"/>
          <w:szCs w:val="24"/>
          <w:lang w:eastAsia="zh-CN"/>
        </w:rPr>
        <w:t>”</w:t>
      </w:r>
      <w:r w:rsidRPr="004B53C1">
        <w:rPr>
          <w:rStyle w:val="af2"/>
          <w:rFonts w:ascii="等线" w:eastAsia="等线" w:hAnsi="等线"/>
          <w:sz w:val="24"/>
          <w:szCs w:val="24"/>
        </w:rPr>
        <w:footnoteReference w:id="39"/>
      </w:r>
      <w:r w:rsidRPr="004B53C1">
        <w:rPr>
          <w:rFonts w:ascii="等线" w:eastAsia="等线" w:hAnsi="等线" w:hint="eastAsia"/>
          <w:sz w:val="24"/>
          <w:szCs w:val="24"/>
          <w:lang w:eastAsia="zh-CN"/>
        </w:rPr>
        <w:t>于是，在福音书中受</w:t>
      </w:r>
      <w:proofErr w:type="gramStart"/>
      <w:r w:rsidRPr="004B53C1">
        <w:rPr>
          <w:rFonts w:ascii="等线" w:eastAsia="等线" w:hAnsi="等线" w:hint="eastAsia"/>
          <w:sz w:val="24"/>
          <w:szCs w:val="24"/>
          <w:lang w:eastAsia="zh-CN"/>
        </w:rPr>
        <w:t>圣灵感孕而</w:t>
      </w:r>
      <w:proofErr w:type="gramEnd"/>
      <w:r w:rsidRPr="004B53C1">
        <w:rPr>
          <w:rFonts w:ascii="等线" w:eastAsia="等线" w:hAnsi="等线" w:hint="eastAsia"/>
          <w:sz w:val="24"/>
          <w:szCs w:val="24"/>
          <w:lang w:eastAsia="zh-CN"/>
        </w:rPr>
        <w:t>生的耶稣，成为了普通儿童般降生的“人格”的耶稣；耶稣受洗后圣灵确认他为上帝爱子的话语，被描绘为耶稣自己的心灵感悟；耶稣在</w:t>
      </w:r>
      <w:r w:rsidRPr="004B53C1">
        <w:rPr>
          <w:rFonts w:ascii="等线" w:eastAsia="等线" w:hAnsi="等线"/>
          <w:color w:val="000000"/>
          <w:sz w:val="24"/>
          <w:szCs w:val="24"/>
          <w:lang w:eastAsia="zh-CN"/>
        </w:rPr>
        <w:t>《路加福音 》</w:t>
      </w:r>
      <w:r w:rsidRPr="004B53C1">
        <w:rPr>
          <w:rFonts w:ascii="等线" w:eastAsia="等线" w:hAnsi="等线" w:hint="eastAsia"/>
          <w:color w:val="000000"/>
          <w:sz w:val="24"/>
          <w:szCs w:val="24"/>
          <w:lang w:eastAsia="zh-CN"/>
        </w:rPr>
        <w:t>8：26—39节在</w:t>
      </w:r>
      <w:r w:rsidRPr="004B53C1">
        <w:rPr>
          <w:rFonts w:ascii="等线" w:eastAsia="等线" w:hAnsi="等线" w:hint="eastAsia"/>
          <w:sz w:val="24"/>
          <w:szCs w:val="24"/>
          <w:lang w:eastAsia="zh-CN"/>
        </w:rPr>
        <w:t>治好格拉森</w:t>
      </w:r>
      <w:proofErr w:type="gramStart"/>
      <w:r w:rsidRPr="004B53C1">
        <w:rPr>
          <w:rFonts w:ascii="等线" w:eastAsia="等线" w:hAnsi="等线" w:hint="eastAsia"/>
          <w:sz w:val="24"/>
          <w:szCs w:val="24"/>
          <w:lang w:eastAsia="zh-CN"/>
        </w:rPr>
        <w:t>被鬼附的</w:t>
      </w:r>
      <w:proofErr w:type="gramEnd"/>
      <w:r w:rsidRPr="004B53C1">
        <w:rPr>
          <w:rFonts w:ascii="等线" w:eastAsia="等线" w:hAnsi="等线" w:hint="eastAsia"/>
          <w:sz w:val="24"/>
          <w:szCs w:val="24"/>
          <w:lang w:eastAsia="zh-CN"/>
        </w:rPr>
        <w:t>人后猪群投湖的神迹事件，只是它们集体发疯的后果；那些见证复活耶稣的门徒，只是在心中看见了他。于是，往来于上帝与耶稣之间的圣灵不复存在，一切都取决于耶稣的自觉</w:t>
      </w:r>
      <w:proofErr w:type="gramStart"/>
      <w:r w:rsidRPr="004B53C1">
        <w:rPr>
          <w:rFonts w:ascii="等线" w:eastAsia="等线" w:hAnsi="等线" w:hint="eastAsia"/>
          <w:sz w:val="24"/>
          <w:szCs w:val="24"/>
          <w:lang w:eastAsia="zh-CN"/>
        </w:rPr>
        <w:t>觉</w:t>
      </w:r>
      <w:proofErr w:type="gramEnd"/>
      <w:r w:rsidRPr="004B53C1">
        <w:rPr>
          <w:rFonts w:ascii="等线" w:eastAsia="等线" w:hAnsi="等线" w:hint="eastAsia"/>
          <w:sz w:val="24"/>
          <w:szCs w:val="24"/>
          <w:lang w:eastAsia="zh-CN"/>
        </w:rPr>
        <w:t>他。</w:t>
      </w:r>
      <w:r w:rsidRPr="004B53C1">
        <w:rPr>
          <w:rFonts w:ascii="等线" w:eastAsia="等线" w:hAnsi="等线" w:hint="eastAsia"/>
          <w:color w:val="000000" w:themeColor="text1"/>
          <w:sz w:val="24"/>
          <w:szCs w:val="24"/>
          <w:lang w:eastAsia="zh-CN"/>
        </w:rPr>
        <w:t>趙紫</w:t>
      </w:r>
      <w:proofErr w:type="gramStart"/>
      <w:r w:rsidRPr="004B53C1">
        <w:rPr>
          <w:rFonts w:ascii="等线" w:eastAsia="等线" w:hAnsi="等线" w:hint="eastAsia"/>
          <w:color w:val="000000" w:themeColor="text1"/>
          <w:sz w:val="24"/>
          <w:szCs w:val="24"/>
          <w:lang w:eastAsia="zh-CN"/>
        </w:rPr>
        <w:t>宸</w:t>
      </w:r>
      <w:proofErr w:type="gramEnd"/>
      <w:r w:rsidRPr="004B53C1">
        <w:rPr>
          <w:rFonts w:ascii="等线" w:eastAsia="等线" w:hAnsi="等线" w:hint="eastAsia"/>
          <w:color w:val="000000" w:themeColor="text1"/>
          <w:sz w:val="24"/>
          <w:szCs w:val="24"/>
          <w:lang w:eastAsia="zh-CN"/>
        </w:rPr>
        <w:t>早期“</w:t>
      </w:r>
      <w:r w:rsidRPr="004B53C1">
        <w:rPr>
          <w:rFonts w:ascii="等线" w:eastAsia="等线" w:hAnsi="等线"/>
          <w:color w:val="000000" w:themeColor="text1"/>
          <w:sz w:val="24"/>
          <w:szCs w:val="24"/>
          <w:lang w:eastAsia="zh-CN"/>
        </w:rPr>
        <w:t>对福音书中关于耶稣所行神迹、耶稣复活等一系列超验故事所做的修改和解释 ，则可以说是</w:t>
      </w:r>
      <w:r w:rsidRPr="004B53C1">
        <w:rPr>
          <w:rFonts w:ascii="等线" w:eastAsia="等线" w:hAnsi="等线" w:hint="eastAsia"/>
          <w:color w:val="000000" w:themeColor="text1"/>
          <w:sz w:val="24"/>
          <w:szCs w:val="24"/>
          <w:lang w:eastAsia="zh-CN"/>
        </w:rPr>
        <w:t>赵紫宸</w:t>
      </w:r>
      <w:r w:rsidRPr="004B53C1">
        <w:rPr>
          <w:rFonts w:ascii="等线" w:eastAsia="等线" w:hAnsi="等线"/>
          <w:color w:val="000000" w:themeColor="text1"/>
          <w:sz w:val="24"/>
          <w:szCs w:val="24"/>
          <w:lang w:eastAsia="zh-CN"/>
        </w:rPr>
        <w:t>对耶稣形象最具科学性和理性的冷峻勾画</w:t>
      </w:r>
      <w:r w:rsidRPr="004B53C1">
        <w:rPr>
          <w:rFonts w:ascii="等线" w:eastAsia="等线" w:hAnsi="等线" w:hint="eastAsia"/>
          <w:color w:val="000000" w:themeColor="text1"/>
          <w:sz w:val="24"/>
          <w:szCs w:val="24"/>
          <w:lang w:eastAsia="zh-CN"/>
        </w:rPr>
        <w:t>。”“</w:t>
      </w:r>
      <w:r w:rsidRPr="004B53C1">
        <w:rPr>
          <w:rFonts w:ascii="等线" w:eastAsia="等线" w:hAnsi="等线"/>
          <w:color w:val="000000" w:themeColor="text1"/>
          <w:sz w:val="24"/>
          <w:szCs w:val="24"/>
          <w:lang w:eastAsia="zh-CN"/>
        </w:rPr>
        <w:t>他眼中的耶稣实质上是完全的人而非绝对的神，是一位伟人而不是基督教信仰当中的因‘圣灵感孕’而生的神之</w:t>
      </w:r>
      <w:r w:rsidRPr="004B53C1">
        <w:rPr>
          <w:rFonts w:ascii="等线" w:eastAsia="等线" w:hAnsi="等线"/>
          <w:color w:val="000000" w:themeColor="text1"/>
          <w:sz w:val="24"/>
          <w:szCs w:val="24"/>
          <w:lang w:eastAsia="zh-CN"/>
        </w:rPr>
        <w:lastRenderedPageBreak/>
        <w:t xml:space="preserve">子 </w:t>
      </w:r>
      <w:r w:rsidRPr="004B53C1">
        <w:rPr>
          <w:rFonts w:ascii="等线" w:eastAsia="等线" w:hAnsi="等线" w:hint="eastAsia"/>
          <w:color w:val="000000" w:themeColor="text1"/>
          <w:sz w:val="24"/>
          <w:szCs w:val="24"/>
          <w:lang w:eastAsia="zh-CN"/>
        </w:rPr>
        <w:t>。”</w:t>
      </w:r>
      <w:r w:rsidRPr="004B53C1">
        <w:rPr>
          <w:rStyle w:val="af2"/>
          <w:rFonts w:ascii="等线" w:eastAsia="等线" w:hAnsi="等线"/>
          <w:color w:val="000000" w:themeColor="text1"/>
          <w:sz w:val="24"/>
          <w:szCs w:val="24"/>
        </w:rPr>
        <w:footnoteReference w:id="40"/>
      </w:r>
      <w:r w:rsidRPr="004B53C1">
        <w:rPr>
          <w:rFonts w:ascii="等线" w:eastAsia="等线" w:hAnsi="等线" w:hint="eastAsia"/>
          <w:color w:val="000000" w:themeColor="text1"/>
          <w:sz w:val="24"/>
          <w:szCs w:val="24"/>
          <w:lang w:eastAsia="zh-CN"/>
        </w:rPr>
        <w:t>作为一种“哲学神学”而非“启示神学”，赵紫宸早期的神学思想否定三一论、否定耶稣作为上帝的教义，认为它们并非基督信仰之必需。</w:t>
      </w:r>
      <w:r w:rsidRPr="004B53C1">
        <w:rPr>
          <w:rStyle w:val="af2"/>
          <w:rFonts w:ascii="等线" w:eastAsia="等线" w:hAnsi="等线"/>
          <w:sz w:val="24"/>
          <w:szCs w:val="24"/>
        </w:rPr>
        <w:footnoteReference w:id="41"/>
      </w:r>
      <w:r w:rsidRPr="004B53C1">
        <w:rPr>
          <w:rFonts w:ascii="等线" w:eastAsia="等线" w:hAnsi="等线" w:hint="eastAsia"/>
          <w:color w:val="000000" w:themeColor="text1"/>
          <w:sz w:val="24"/>
          <w:szCs w:val="24"/>
          <w:lang w:eastAsia="zh-CN"/>
        </w:rPr>
        <w:t>既然不接受耶稣是上帝之子和他在终末的审判，教会传统中上帝所在的天国之观念就需要重新加以诠释。“在赵紫宸的肖像中，耶稣成为了一位遵从中国传统道德的良善儒者。世界成为他的家。赵氏取消了和耶稣宣讲不可分离的天启因素与终末论。耶稣的志向屈从于近代中国民族的盼望。”</w:t>
      </w:r>
      <w:r w:rsidRPr="004B53C1">
        <w:rPr>
          <w:rStyle w:val="af2"/>
          <w:rFonts w:ascii="等线" w:eastAsia="等线" w:hAnsi="等线"/>
          <w:color w:val="000000" w:themeColor="text1"/>
          <w:sz w:val="24"/>
          <w:szCs w:val="24"/>
        </w:rPr>
        <w:footnoteReference w:id="42"/>
      </w:r>
      <w:r w:rsidRPr="004B53C1">
        <w:rPr>
          <w:rFonts w:ascii="等线" w:eastAsia="等线" w:hAnsi="等线" w:hint="eastAsia"/>
          <w:color w:val="000000" w:themeColor="text1"/>
          <w:sz w:val="24"/>
          <w:szCs w:val="24"/>
          <w:lang w:eastAsia="zh-CN"/>
        </w:rPr>
        <w:t>天国论，降格为如何更新近代中国之表述。</w:t>
      </w:r>
    </w:p>
    <w:p w14:paraId="78CCBFEC"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这种现世天国观的另一结果，在本质上属于没有彼岸的天国观。在时间观上，它抹去了“这世代”与“那世代”的张力，甚至渴望以“这世代”取替“那世代”。它将基督徒的目光限定在此岸的尘世生活本身，限定在唯有此岸的尘世努力中，或面向此岸之未来的期盼中。由于早期的赵紫宸也相信没有神性的基督而只有人性的耶稣、相信没有上帝而只有“精神基督”的人格论哲学，</w:t>
      </w:r>
      <w:r w:rsidRPr="004B53C1">
        <w:rPr>
          <w:rStyle w:val="af2"/>
          <w:rFonts w:ascii="等线" w:eastAsia="等线" w:hAnsi="等线"/>
          <w:sz w:val="24"/>
          <w:szCs w:val="24"/>
        </w:rPr>
        <w:footnoteReference w:id="43"/>
      </w:r>
      <w:r w:rsidRPr="004B53C1">
        <w:rPr>
          <w:rFonts w:ascii="等线" w:eastAsia="等线" w:hAnsi="等线" w:hint="eastAsia"/>
          <w:sz w:val="24"/>
          <w:szCs w:val="24"/>
          <w:lang w:eastAsia="zh-CN"/>
        </w:rPr>
        <w:t>所以，它最终是一种没有天国、甚至否定天国的“天国”观。</w:t>
      </w:r>
    </w:p>
    <w:p w14:paraId="61EBC91A"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当然，赵紫宸的现世天国观，表现出中国文化的特质。中国文化注重“这世代”而轻看“那世代”。“那世代”的“终末论和人的罪的问题密切相关，中国传统思想中没有基督教的罪的概念。对中国思想而言完全异质的罪的问题，以及与此密切相关的终末论，可以说也未能呈现在《耶稣传》中”，</w:t>
      </w:r>
      <w:r w:rsidRPr="004B53C1">
        <w:rPr>
          <w:rStyle w:val="af2"/>
          <w:rFonts w:ascii="等线" w:eastAsia="等线" w:hAnsi="等线"/>
          <w:color w:val="242021"/>
          <w:sz w:val="24"/>
          <w:szCs w:val="24"/>
        </w:rPr>
        <w:footnoteReference w:id="44"/>
      </w:r>
      <w:r w:rsidRPr="004B53C1">
        <w:rPr>
          <w:rFonts w:ascii="等线" w:eastAsia="等线" w:hAnsi="等线" w:hint="eastAsia"/>
          <w:sz w:val="24"/>
          <w:szCs w:val="24"/>
          <w:lang w:eastAsia="zh-CN"/>
        </w:rPr>
        <w:t>未能成为赵紫宸早期神</w:t>
      </w:r>
      <w:r w:rsidRPr="004B53C1">
        <w:rPr>
          <w:rFonts w:ascii="等线" w:eastAsia="等线" w:hAnsi="等线" w:hint="eastAsia"/>
          <w:sz w:val="24"/>
          <w:szCs w:val="24"/>
          <w:lang w:eastAsia="zh-CN"/>
        </w:rPr>
        <w:lastRenderedPageBreak/>
        <w:t>学的关注点。</w:t>
      </w:r>
    </w:p>
    <w:p w14:paraId="2D8EDAC4"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此外，赵紫宸早期的这种现世天国观，和他常常把基督教当作宗教来看待的观念相关。“宗教是人与上帝的关系。耶稣是上帝自己的来临，自己的启示，自己的</w:t>
      </w:r>
      <w:proofErr w:type="gramStart"/>
      <w:r w:rsidRPr="004B53C1">
        <w:rPr>
          <w:rFonts w:ascii="等线" w:eastAsia="等线" w:hAnsi="等线" w:hint="eastAsia"/>
          <w:sz w:val="24"/>
          <w:szCs w:val="24"/>
          <w:lang w:eastAsia="zh-CN"/>
        </w:rPr>
        <w:t>舍生</w:t>
      </w:r>
      <w:proofErr w:type="gramEnd"/>
      <w:r w:rsidRPr="004B53C1">
        <w:rPr>
          <w:rFonts w:ascii="等线" w:eastAsia="等线" w:hAnsi="等线" w:hint="eastAsia"/>
          <w:sz w:val="24"/>
          <w:szCs w:val="24"/>
          <w:lang w:eastAsia="zh-CN"/>
        </w:rPr>
        <w:t>，自己的成全。人若信受这个，依仗着灵感而作生活，经历耶稣所经历的，他这才真的有了宗教。人在信仰中要与耶稣同死同葬同复活同永生，要走耶稣所走的道路。就在信的时候，行的时候，在耶稣基督里的上帝，即也在我们的生活里来临了。上帝的临下有</w:t>
      </w:r>
      <w:proofErr w:type="gramStart"/>
      <w:r w:rsidRPr="004B53C1">
        <w:rPr>
          <w:rFonts w:ascii="等线" w:eastAsia="等线" w:hAnsi="等线" w:hint="eastAsia"/>
          <w:sz w:val="24"/>
          <w:szCs w:val="24"/>
          <w:lang w:eastAsia="zh-CN"/>
        </w:rPr>
        <w:t>赫</w:t>
      </w:r>
      <w:proofErr w:type="gramEnd"/>
      <w:r w:rsidRPr="004B53C1">
        <w:rPr>
          <w:rFonts w:ascii="等线" w:eastAsia="等线" w:hAnsi="等线" w:hint="eastAsia"/>
          <w:sz w:val="24"/>
          <w:szCs w:val="24"/>
          <w:lang w:eastAsia="zh-CN"/>
        </w:rPr>
        <w:t>，我们的向上而行，扩而充之，成为天国；这就是福音，这就是基督教。”</w:t>
      </w:r>
      <w:r w:rsidRPr="004B53C1">
        <w:rPr>
          <w:rStyle w:val="af2"/>
          <w:rFonts w:ascii="等线" w:eastAsia="等线" w:hAnsi="等线"/>
          <w:sz w:val="24"/>
          <w:szCs w:val="24"/>
        </w:rPr>
        <w:footnoteReference w:id="45"/>
      </w:r>
      <w:r w:rsidRPr="004B53C1">
        <w:rPr>
          <w:rFonts w:ascii="等线" w:eastAsia="等线" w:hAnsi="等线" w:hint="eastAsia"/>
          <w:sz w:val="24"/>
          <w:szCs w:val="24"/>
          <w:lang w:eastAsia="zh-CN"/>
        </w:rPr>
        <w:t>中期的赵紫宸，逐渐明白了上帝的启示与人的宗教之差别，逐渐明白了基督教作为福音的真实。但是，他始终未能明白人神关系中的宗教与在原初意义上属于神人关系中的启示性基督教之间的差别。据此，他在1935年还写道：基督教在中国的命运，依赖于“第一，是人对上帝的信仰，这是一切根本的根本。若无这一点，世上即没有基督教。……从今以后，在中国，基督教须有一个中国人自作的宗教哲学与人生哲学。……第二，宗教是行。中国的基督教若要发展，必须要信众的行为，比平常的人们更加高超清洁，更加猛勇隽永。”</w:t>
      </w:r>
      <w:r w:rsidRPr="004B53C1">
        <w:rPr>
          <w:rStyle w:val="af2"/>
          <w:rFonts w:ascii="等线" w:eastAsia="等线" w:hAnsi="等线"/>
          <w:sz w:val="24"/>
          <w:szCs w:val="24"/>
        </w:rPr>
        <w:footnoteReference w:id="46"/>
      </w:r>
      <w:r w:rsidRPr="004B53C1">
        <w:rPr>
          <w:rFonts w:ascii="等线" w:eastAsia="等线" w:hAnsi="等线" w:hint="eastAsia"/>
          <w:sz w:val="24"/>
          <w:szCs w:val="24"/>
          <w:lang w:eastAsia="zh-CN"/>
        </w:rPr>
        <w:t>这里，赵紫宸对基督教的理解，还是停留在人神关系的宗教含义上。即使在1946年写作《从中国文化说到基督教》时，他依然如此主张：“在伦理方面，基督教亦可把‘人神关系’注入中国文化之中，帮助中国建立‘一个有宗教基础的伦理学’。”</w:t>
      </w:r>
      <w:r w:rsidRPr="004B53C1">
        <w:rPr>
          <w:rFonts w:ascii="等线" w:eastAsia="等线" w:hAnsi="等线"/>
          <w:color w:val="000000"/>
          <w:sz w:val="24"/>
          <w:szCs w:val="24"/>
          <w:lang w:eastAsia="zh-CN"/>
        </w:rPr>
        <w:t xml:space="preserve"> </w:t>
      </w:r>
      <w:r w:rsidRPr="004B53C1">
        <w:rPr>
          <w:rStyle w:val="af2"/>
          <w:rFonts w:ascii="等线" w:eastAsia="等线" w:hAnsi="等线"/>
          <w:color w:val="000000"/>
          <w:sz w:val="24"/>
          <w:szCs w:val="24"/>
        </w:rPr>
        <w:footnoteReference w:id="47"/>
      </w:r>
      <w:r w:rsidRPr="004B53C1">
        <w:rPr>
          <w:rFonts w:ascii="等线" w:eastAsia="等线" w:hAnsi="等线" w:hint="eastAsia"/>
          <w:color w:val="000000"/>
          <w:sz w:val="24"/>
          <w:szCs w:val="24"/>
          <w:lang w:eastAsia="zh-CN"/>
        </w:rPr>
        <w:t>不过，</w:t>
      </w:r>
      <w:r w:rsidRPr="004B53C1">
        <w:rPr>
          <w:rFonts w:ascii="等线" w:eastAsia="等线" w:hAnsi="等线" w:hint="eastAsia"/>
          <w:sz w:val="24"/>
          <w:szCs w:val="24"/>
          <w:lang w:eastAsia="zh-CN"/>
        </w:rPr>
        <w:t>在笔者看来，神人关系中的启示之“上帝”，指一位具有本真超越性又能够向其受造物尤其是人开启自己的</w:t>
      </w:r>
      <w:proofErr w:type="gramStart"/>
      <w:r w:rsidRPr="004B53C1">
        <w:rPr>
          <w:rFonts w:ascii="等线" w:eastAsia="等线" w:hAnsi="等线" w:hint="eastAsia"/>
          <w:sz w:val="24"/>
          <w:szCs w:val="24"/>
          <w:lang w:eastAsia="zh-CN"/>
        </w:rPr>
        <w:t>的</w:t>
      </w:r>
      <w:proofErr w:type="gramEnd"/>
      <w:r w:rsidRPr="004B53C1">
        <w:rPr>
          <w:rFonts w:ascii="等线" w:eastAsia="等线" w:hAnsi="等线" w:hint="eastAsia"/>
          <w:sz w:val="24"/>
          <w:szCs w:val="24"/>
          <w:lang w:eastAsia="zh-CN"/>
        </w:rPr>
        <w:t>存在。神人关系的准确表达，为上帝</w:t>
      </w:r>
      <w:r w:rsidRPr="004B53C1">
        <w:rPr>
          <w:rFonts w:ascii="等线" w:eastAsia="等线" w:hAnsi="等线" w:hint="eastAsia"/>
          <w:sz w:val="24"/>
          <w:szCs w:val="24"/>
          <w:lang w:eastAsia="zh-CN"/>
        </w:rPr>
        <w:lastRenderedPageBreak/>
        <w:t>与人的关系。其中，上帝的本真超越性，指上帝通过自己在耶稣基督里的启示并在这种启示中能够持续维系自己的超越性存在。基督教圣经中的三一上帝，就具有这种本真超越性特质；人神关系中的宗教之“神”，指人追寻某位“超越性”的存在者的结果，指人自己确立的任何神圣者。它可以意味着哲学家的观念、普通民众心目中的祖先圣人伟人，甚至意味着人在这种追寻过程中的某种神秘经验等。</w:t>
      </w:r>
    </w:p>
    <w:p w14:paraId="5C6B4F64" w14:textId="77777777" w:rsidR="009613F7" w:rsidRDefault="009613F7" w:rsidP="009613F7">
      <w:pPr>
        <w:adjustRightInd w:val="0"/>
        <w:snapToGrid w:val="0"/>
        <w:spacing w:after="0" w:line="360" w:lineRule="auto"/>
        <w:ind w:firstLineChars="200" w:firstLine="480"/>
        <w:rPr>
          <w:rFonts w:ascii="等线" w:eastAsia="等线" w:hAnsi="等线" w:hint="eastAsia"/>
          <w:sz w:val="24"/>
          <w:szCs w:val="24"/>
          <w:lang w:eastAsia="zh-CN"/>
        </w:rPr>
      </w:pPr>
      <w:r w:rsidRPr="004B53C1">
        <w:rPr>
          <w:rFonts w:ascii="等线" w:eastAsia="等线" w:hAnsi="等线" w:hint="eastAsia"/>
          <w:sz w:val="24"/>
          <w:szCs w:val="24"/>
          <w:lang w:eastAsia="zh-CN"/>
        </w:rPr>
        <w:t>从赵紫宸早期的这种现世天国观中，我们基本可以断定他这时明显属于自由派神学，尽管他并不认同耶稣的福音只是一种“社会福音”的说法。基督“宗教保留出世间生活，亦保留入世间生活，注重个人化的灵修，亦注重所谓‘社会福音’。”</w:t>
      </w:r>
      <w:r w:rsidRPr="004B53C1">
        <w:rPr>
          <w:rStyle w:val="af2"/>
          <w:rFonts w:ascii="等线" w:eastAsia="等线" w:hAnsi="等线"/>
          <w:sz w:val="24"/>
          <w:szCs w:val="24"/>
          <w:lang w:eastAsia="zh-CN"/>
        </w:rPr>
        <w:t xml:space="preserve"> </w:t>
      </w:r>
      <w:r w:rsidRPr="004B53C1">
        <w:rPr>
          <w:rStyle w:val="af2"/>
          <w:rFonts w:ascii="等线" w:eastAsia="等线" w:hAnsi="等线"/>
          <w:sz w:val="24"/>
          <w:szCs w:val="24"/>
        </w:rPr>
        <w:footnoteReference w:id="48"/>
      </w:r>
      <w:r w:rsidRPr="004B53C1">
        <w:rPr>
          <w:rFonts w:ascii="等线" w:eastAsia="等线" w:hAnsi="等线" w:hint="eastAsia"/>
          <w:sz w:val="24"/>
          <w:szCs w:val="24"/>
          <w:lang w:eastAsia="zh-CN"/>
        </w:rPr>
        <w:t>不过，在《马太福音》或《马可福音》中，“天国”或“上帝之国”这一短语中，其焦点在希腊语作为主体的所有格“上帝的”。唯有上帝才是其国度的主体、施动者、最终的责任者与完成者。“上帝之国”一词的“重点在于</w:t>
      </w:r>
      <w:r w:rsidRPr="004B53C1">
        <w:rPr>
          <w:rFonts w:ascii="等线" w:eastAsia="等线" w:hAnsi="等线"/>
          <w:sz w:val="24"/>
          <w:szCs w:val="24"/>
          <w:lang w:eastAsia="zh-CN"/>
        </w:rPr>
        <w:t>自主的统治行动</w:t>
      </w:r>
      <w:r w:rsidRPr="004B53C1">
        <w:rPr>
          <w:rFonts w:ascii="等线" w:eastAsia="等线" w:hAnsi="等线" w:hint="eastAsia"/>
          <w:sz w:val="24"/>
          <w:szCs w:val="24"/>
          <w:lang w:eastAsia="zh-CN"/>
        </w:rPr>
        <w:t>。上帝将藉此声明他的权柄，永远使万有符合于他的意志。”</w:t>
      </w:r>
      <w:r w:rsidRPr="004B53C1">
        <w:rPr>
          <w:rStyle w:val="af2"/>
          <w:rFonts w:ascii="等线" w:eastAsia="等线" w:hAnsi="等线"/>
          <w:sz w:val="24"/>
          <w:szCs w:val="24"/>
        </w:rPr>
        <w:footnoteReference w:id="49"/>
      </w:r>
      <w:r w:rsidRPr="004B53C1">
        <w:rPr>
          <w:rFonts w:ascii="等线" w:eastAsia="等线" w:hAnsi="等线" w:hint="eastAsia"/>
          <w:sz w:val="24"/>
          <w:szCs w:val="24"/>
          <w:lang w:eastAsia="zh-CN"/>
        </w:rPr>
        <w:t>它强调“上帝之国”的修饰语“上帝的”而不是“国度”本身</w:t>
      </w:r>
      <w:r>
        <w:rPr>
          <w:rFonts w:ascii="等线" w:eastAsia="等线" w:hAnsi="等线" w:hint="eastAsia"/>
          <w:sz w:val="24"/>
          <w:szCs w:val="24"/>
          <w:lang w:eastAsia="zh-CN"/>
        </w:rPr>
        <w:t>，强调上帝才是国度的主体、国度的奠基者、建立者与完成者</w:t>
      </w:r>
      <w:r w:rsidRPr="004B53C1">
        <w:rPr>
          <w:rFonts w:ascii="等线" w:eastAsia="等线" w:hAnsi="等线" w:hint="eastAsia"/>
          <w:sz w:val="24"/>
          <w:szCs w:val="24"/>
          <w:lang w:eastAsia="zh-CN"/>
        </w:rPr>
        <w:t>。相反，赵紫宸的现世天国观，其焦点却在“国度”</w:t>
      </w:r>
      <w:r>
        <w:rPr>
          <w:rFonts w:ascii="等线" w:eastAsia="等线" w:hAnsi="等线" w:hint="eastAsia"/>
          <w:sz w:val="24"/>
          <w:szCs w:val="24"/>
          <w:lang w:eastAsia="zh-CN"/>
        </w:rPr>
        <w:t>，在于人在国度中的努力</w:t>
      </w:r>
      <w:r w:rsidRPr="004B53C1">
        <w:rPr>
          <w:rFonts w:ascii="等线" w:eastAsia="等线" w:hAnsi="等线" w:hint="eastAsia"/>
          <w:sz w:val="24"/>
          <w:szCs w:val="24"/>
          <w:lang w:eastAsia="zh-CN"/>
        </w:rPr>
        <w:t>：凡是因为耶稣的爱、</w:t>
      </w:r>
      <w:proofErr w:type="gramStart"/>
      <w:r w:rsidRPr="004B53C1">
        <w:rPr>
          <w:rFonts w:ascii="等线" w:eastAsia="等线" w:hAnsi="等线" w:hint="eastAsia"/>
          <w:sz w:val="24"/>
          <w:szCs w:val="24"/>
          <w:lang w:eastAsia="zh-CN"/>
        </w:rPr>
        <w:t>因着</w:t>
      </w:r>
      <w:proofErr w:type="gramEnd"/>
      <w:r w:rsidRPr="004B53C1">
        <w:rPr>
          <w:rFonts w:ascii="等线" w:eastAsia="等线" w:hAnsi="等线" w:hint="eastAsia"/>
          <w:sz w:val="24"/>
          <w:szCs w:val="24"/>
          <w:lang w:eastAsia="zh-CN"/>
        </w:rPr>
        <w:t>耶稣的这种“超人”的公德力量而改变的妓女、税吏、渔夫农人等组织起来就成了天国。“天国即是一个心志向上，弃绝自己的私秽，穿上上帝的荣华的新人类。”</w:t>
      </w:r>
      <w:r w:rsidRPr="004B53C1">
        <w:rPr>
          <w:rStyle w:val="af2"/>
          <w:rFonts w:ascii="等线" w:eastAsia="等线" w:hAnsi="等线"/>
          <w:sz w:val="24"/>
          <w:szCs w:val="24"/>
        </w:rPr>
        <w:footnoteReference w:id="50"/>
      </w:r>
    </w:p>
    <w:p w14:paraId="1BD1A664" w14:textId="77777777" w:rsidR="009613F7" w:rsidRPr="004B53C1" w:rsidRDefault="009613F7" w:rsidP="009613F7">
      <w:pPr>
        <w:adjustRightInd w:val="0"/>
        <w:snapToGrid w:val="0"/>
        <w:spacing w:after="0" w:line="360" w:lineRule="auto"/>
        <w:ind w:firstLineChars="200" w:firstLine="480"/>
        <w:rPr>
          <w:rFonts w:ascii="等线" w:eastAsia="等线" w:hAnsi="等线" w:hint="eastAsia"/>
          <w:color w:val="000000"/>
          <w:sz w:val="24"/>
          <w:szCs w:val="24"/>
          <w:lang w:eastAsia="zh-CN"/>
        </w:rPr>
      </w:pPr>
      <w:r>
        <w:rPr>
          <w:rFonts w:ascii="等线" w:eastAsia="等线" w:hAnsi="等线" w:hint="eastAsia"/>
          <w:sz w:val="24"/>
          <w:szCs w:val="24"/>
          <w:lang w:eastAsia="zh-CN"/>
        </w:rPr>
        <w:t>这样的天国观，和赵紫宸</w:t>
      </w:r>
      <w:proofErr w:type="gramStart"/>
      <w:r>
        <w:rPr>
          <w:rFonts w:ascii="等线" w:eastAsia="等线" w:hAnsi="等线" w:hint="eastAsia"/>
          <w:sz w:val="24"/>
          <w:szCs w:val="24"/>
          <w:lang w:eastAsia="zh-CN"/>
        </w:rPr>
        <w:t>1910</w:t>
      </w:r>
      <w:proofErr w:type="gramEnd"/>
      <w:r>
        <w:rPr>
          <w:rFonts w:ascii="等线" w:eastAsia="等线" w:hAnsi="等线" w:hint="eastAsia"/>
          <w:sz w:val="24"/>
          <w:szCs w:val="24"/>
          <w:lang w:eastAsia="zh-CN"/>
        </w:rPr>
        <w:t>年代接受</w:t>
      </w:r>
      <w:r w:rsidRPr="004B53C1">
        <w:rPr>
          <w:rFonts w:ascii="等线" w:eastAsia="等线" w:hAnsi="等线" w:hint="eastAsia"/>
          <w:sz w:val="24"/>
          <w:szCs w:val="24"/>
          <w:lang w:eastAsia="zh-CN"/>
        </w:rPr>
        <w:t>西方</w:t>
      </w:r>
      <w:r>
        <w:rPr>
          <w:rFonts w:ascii="等线" w:eastAsia="等线" w:hAnsi="等线" w:hint="eastAsia"/>
          <w:sz w:val="24"/>
          <w:szCs w:val="24"/>
          <w:lang w:eastAsia="zh-CN"/>
        </w:rPr>
        <w:t>自由派神学（或曰自由主义神学）</w:t>
      </w:r>
      <w:r w:rsidRPr="004B53C1">
        <w:rPr>
          <w:rFonts w:ascii="等线" w:eastAsia="等线" w:hAnsi="等线" w:hint="eastAsia"/>
          <w:sz w:val="24"/>
          <w:szCs w:val="24"/>
          <w:lang w:eastAsia="zh-CN"/>
        </w:rPr>
        <w:t>的训练</w:t>
      </w:r>
      <w:r>
        <w:rPr>
          <w:rFonts w:ascii="等线" w:eastAsia="等线" w:hAnsi="等线" w:hint="eastAsia"/>
          <w:sz w:val="24"/>
          <w:szCs w:val="24"/>
          <w:lang w:eastAsia="zh-CN"/>
        </w:rPr>
        <w:t>相关。</w:t>
      </w:r>
      <w:r w:rsidRPr="004B53C1">
        <w:rPr>
          <w:rStyle w:val="af2"/>
          <w:rFonts w:ascii="等线" w:eastAsia="等线" w:hAnsi="等线"/>
          <w:color w:val="000000" w:themeColor="text1"/>
          <w:sz w:val="24"/>
          <w:szCs w:val="24"/>
        </w:rPr>
        <w:footnoteReference w:id="51"/>
      </w:r>
      <w:r>
        <w:rPr>
          <w:rFonts w:ascii="等线" w:eastAsia="等线" w:hAnsi="等线" w:hint="eastAsia"/>
          <w:sz w:val="24"/>
          <w:szCs w:val="24"/>
          <w:lang w:eastAsia="zh-CN"/>
        </w:rPr>
        <w:t>学者们将其思想</w:t>
      </w:r>
      <w:r w:rsidRPr="004B53C1">
        <w:rPr>
          <w:rFonts w:ascii="等线" w:eastAsia="等线" w:hAnsi="等线" w:hint="eastAsia"/>
          <w:sz w:val="24"/>
          <w:szCs w:val="24"/>
          <w:lang w:eastAsia="zh-CN"/>
        </w:rPr>
        <w:t>特点</w:t>
      </w:r>
      <w:r>
        <w:rPr>
          <w:rFonts w:ascii="等线" w:eastAsia="等线" w:hAnsi="等线" w:hint="eastAsia"/>
          <w:sz w:val="24"/>
          <w:szCs w:val="24"/>
          <w:lang w:eastAsia="zh-CN"/>
        </w:rPr>
        <w:t>总结如下</w:t>
      </w:r>
      <w:r w:rsidRPr="004B53C1">
        <w:rPr>
          <w:rFonts w:ascii="等线" w:eastAsia="等线" w:hAnsi="等线" w:hint="eastAsia"/>
          <w:sz w:val="24"/>
          <w:szCs w:val="24"/>
          <w:lang w:eastAsia="zh-CN"/>
        </w:rPr>
        <w:t>：“预期东西思想交流的展望和民主社会中逐渐的社会变迁的信念”，</w:t>
      </w:r>
      <w:r w:rsidRPr="004B53C1">
        <w:rPr>
          <w:rFonts w:ascii="等线" w:eastAsia="等线" w:hAnsi="等线"/>
          <w:color w:val="000000"/>
          <w:sz w:val="24"/>
          <w:szCs w:val="24"/>
          <w:lang w:eastAsia="zh-CN"/>
        </w:rPr>
        <w:t xml:space="preserve"> </w:t>
      </w:r>
      <w:r w:rsidRPr="004B53C1">
        <w:rPr>
          <w:rStyle w:val="af2"/>
          <w:rFonts w:ascii="等线" w:eastAsia="等线" w:hAnsi="等线"/>
          <w:color w:val="000000"/>
          <w:sz w:val="24"/>
          <w:szCs w:val="24"/>
        </w:rPr>
        <w:footnoteReference w:id="52"/>
      </w:r>
      <w:r w:rsidRPr="004B53C1">
        <w:rPr>
          <w:rFonts w:ascii="等线" w:eastAsia="等线" w:hAnsi="等线" w:hint="eastAsia"/>
          <w:color w:val="000000"/>
          <w:sz w:val="24"/>
          <w:szCs w:val="24"/>
          <w:lang w:eastAsia="zh-CN"/>
        </w:rPr>
        <w:t>更是对民主社会逐渐趋善的信念。“基于</w:t>
      </w:r>
      <w:r w:rsidRPr="004B53C1">
        <w:rPr>
          <w:rFonts w:ascii="等线" w:eastAsia="等线" w:hAnsi="等线" w:hint="eastAsia"/>
          <w:color w:val="000000"/>
          <w:sz w:val="24"/>
          <w:szCs w:val="24"/>
          <w:lang w:eastAsia="zh-CN"/>
        </w:rPr>
        <w:lastRenderedPageBreak/>
        <w:t>地上天国的梦想，他仍深信有一天中国将会基督化。”</w:t>
      </w:r>
      <w:r w:rsidRPr="004B53C1">
        <w:rPr>
          <w:rStyle w:val="af2"/>
          <w:rFonts w:ascii="等线" w:eastAsia="等线" w:hAnsi="等线"/>
          <w:color w:val="000000" w:themeColor="text1"/>
          <w:sz w:val="24"/>
          <w:szCs w:val="24"/>
        </w:rPr>
        <w:footnoteReference w:id="53"/>
      </w:r>
      <w:r w:rsidRPr="004B53C1">
        <w:rPr>
          <w:rFonts w:ascii="等线" w:eastAsia="等线" w:hAnsi="等线" w:hint="eastAsia"/>
          <w:sz w:val="24"/>
          <w:szCs w:val="24"/>
          <w:lang w:eastAsia="zh-CN"/>
        </w:rPr>
        <w:t>赵紫宸早期与</w:t>
      </w:r>
      <w:proofErr w:type="gramStart"/>
      <w:r w:rsidRPr="004B53C1">
        <w:rPr>
          <w:rFonts w:ascii="等线" w:eastAsia="等线" w:hAnsi="等线" w:hint="eastAsia"/>
          <w:sz w:val="24"/>
          <w:szCs w:val="24"/>
          <w:lang w:eastAsia="zh-CN"/>
        </w:rPr>
        <w:t>中期都</w:t>
      </w:r>
      <w:proofErr w:type="gramEnd"/>
      <w:r w:rsidRPr="004B53C1">
        <w:rPr>
          <w:rFonts w:ascii="等线" w:eastAsia="等线" w:hAnsi="等线" w:hint="eastAsia"/>
          <w:sz w:val="24"/>
          <w:szCs w:val="24"/>
          <w:lang w:eastAsia="zh-CN"/>
        </w:rPr>
        <w:t>以“人格救国”为终极关切，“只是在四十年代后，他更为强调教会（作为基督的身体）在其中的位置与角色而已。他期望更多中国人可以通过教会，认识基督人格的真谛，进而接受基督的救赎，加入教会。他也盼望有更多的信徒能够将耶稣的人格与精神实践在社会生活上，这样，天国实现在地上的可能也愈大。这是他多次强调教会是‘国中之国，社会中的社会，文化中的文化’的意思所在。</w:t>
      </w:r>
      <w:r w:rsidRPr="004B53C1">
        <w:rPr>
          <w:rFonts w:ascii="等线" w:eastAsia="等线" w:hAnsi="等线" w:hint="eastAsia"/>
          <w:color w:val="000000" w:themeColor="text1"/>
          <w:sz w:val="24"/>
          <w:szCs w:val="24"/>
          <w:lang w:eastAsia="zh-CN"/>
        </w:rPr>
        <w:t>”</w:t>
      </w:r>
      <w:r w:rsidRPr="004B53C1">
        <w:rPr>
          <w:rStyle w:val="af2"/>
          <w:rFonts w:ascii="等线" w:eastAsia="等线" w:hAnsi="等线"/>
          <w:color w:val="000000" w:themeColor="text1"/>
          <w:sz w:val="24"/>
          <w:szCs w:val="24"/>
        </w:rPr>
        <w:footnoteReference w:id="54"/>
      </w:r>
    </w:p>
    <w:p w14:paraId="54E915DB" w14:textId="77777777" w:rsidR="009613F7" w:rsidRPr="004B53C1" w:rsidRDefault="009613F7" w:rsidP="009613F7">
      <w:pPr>
        <w:pStyle w:val="JRCC1"/>
        <w:rPr>
          <w:rFonts w:hint="eastAsia"/>
        </w:rPr>
      </w:pPr>
      <w:r w:rsidRPr="004B53C1">
        <w:rPr>
          <w:rFonts w:hint="eastAsia"/>
        </w:rPr>
        <w:t>三、结论：赵紫宸早期天国观的“宗教性”</w:t>
      </w:r>
    </w:p>
    <w:p w14:paraId="0CF84FFF" w14:textId="77777777" w:rsidR="009613F7" w:rsidRDefault="009613F7" w:rsidP="009613F7">
      <w:pPr>
        <w:adjustRightInd w:val="0"/>
        <w:snapToGrid w:val="0"/>
        <w:spacing w:after="0" w:line="360" w:lineRule="auto"/>
        <w:ind w:firstLineChars="250" w:firstLine="600"/>
        <w:rPr>
          <w:rFonts w:ascii="等线" w:eastAsia="等线" w:hAnsi="等线" w:hint="eastAsia"/>
          <w:sz w:val="24"/>
          <w:szCs w:val="24"/>
          <w:lang w:eastAsia="zh-CN"/>
        </w:rPr>
      </w:pPr>
      <w:r w:rsidRPr="004B53C1">
        <w:rPr>
          <w:rFonts w:ascii="等线" w:eastAsia="等线" w:hAnsi="等线" w:hint="eastAsia"/>
          <w:sz w:val="24"/>
          <w:szCs w:val="24"/>
          <w:lang w:eastAsia="zh-CN"/>
        </w:rPr>
        <w:t>天国即人的理想世界的现世天国观，一直在赵紫宸神学中延续到20世纪30、40年代。“天国是上帝为尊的生活，是神旨实现的运动，是精神，是团</w:t>
      </w:r>
      <w:proofErr w:type="gramStart"/>
      <w:r w:rsidRPr="004B53C1">
        <w:rPr>
          <w:rFonts w:ascii="等线" w:eastAsia="等线" w:hAnsi="等线" w:hint="eastAsia"/>
          <w:sz w:val="24"/>
          <w:szCs w:val="24"/>
          <w:lang w:eastAsia="zh-CN"/>
        </w:rPr>
        <w:t>契</w:t>
      </w:r>
      <w:proofErr w:type="gramEnd"/>
      <w:r w:rsidRPr="004B53C1">
        <w:rPr>
          <w:rFonts w:ascii="等线" w:eastAsia="等线" w:hAnsi="等线" w:hint="eastAsia"/>
          <w:sz w:val="24"/>
          <w:szCs w:val="24"/>
          <w:lang w:eastAsia="zh-CN"/>
        </w:rPr>
        <w:t>，是一切社会制度中应有的灵魂。”</w:t>
      </w:r>
      <w:r w:rsidRPr="004B53C1">
        <w:rPr>
          <w:rStyle w:val="af2"/>
          <w:rFonts w:ascii="等线" w:eastAsia="等线" w:hAnsi="等线"/>
          <w:sz w:val="24"/>
          <w:szCs w:val="24"/>
        </w:rPr>
        <w:footnoteReference w:id="55"/>
      </w:r>
      <w:r w:rsidRPr="004B53C1">
        <w:rPr>
          <w:rFonts w:ascii="等线" w:eastAsia="等线" w:hAnsi="等线" w:hint="eastAsia"/>
          <w:sz w:val="24"/>
          <w:szCs w:val="24"/>
          <w:lang w:eastAsia="zh-CN"/>
        </w:rPr>
        <w:t>天国是上帝的儿女唯以爱为法律、以耶稣为导师的心灵团</w:t>
      </w:r>
      <w:proofErr w:type="gramStart"/>
      <w:r w:rsidRPr="004B53C1">
        <w:rPr>
          <w:rFonts w:ascii="等线" w:eastAsia="等线" w:hAnsi="等线" w:hint="eastAsia"/>
          <w:sz w:val="24"/>
          <w:szCs w:val="24"/>
          <w:lang w:eastAsia="zh-CN"/>
        </w:rPr>
        <w:t>契</w:t>
      </w:r>
      <w:proofErr w:type="gramEnd"/>
      <w:r w:rsidRPr="004B53C1">
        <w:rPr>
          <w:rFonts w:ascii="等线" w:eastAsia="等线" w:hAnsi="等线" w:hint="eastAsia"/>
          <w:sz w:val="24"/>
          <w:szCs w:val="24"/>
          <w:lang w:eastAsia="zh-CN"/>
        </w:rPr>
        <w:t>，是伦理至善——人人关系与人神关系的正常——在世界中的达成。</w:t>
      </w:r>
      <w:r>
        <w:rPr>
          <w:rFonts w:ascii="等线" w:eastAsia="等线" w:hAnsi="等线" w:hint="eastAsia"/>
          <w:sz w:val="24"/>
          <w:szCs w:val="24"/>
          <w:lang w:eastAsia="zh-CN"/>
        </w:rPr>
        <w:t>换言之，天国就是要在世界中实现</w:t>
      </w:r>
      <w:r w:rsidRPr="004B53C1">
        <w:rPr>
          <w:rFonts w:ascii="等线" w:eastAsia="等线" w:hAnsi="等线" w:hint="eastAsia"/>
          <w:sz w:val="24"/>
          <w:szCs w:val="24"/>
          <w:lang w:eastAsia="zh-CN"/>
        </w:rPr>
        <w:t>人人关系与人神关系的</w:t>
      </w:r>
      <w:r>
        <w:rPr>
          <w:rFonts w:ascii="等线" w:eastAsia="等线" w:hAnsi="等线" w:hint="eastAsia"/>
          <w:sz w:val="24"/>
          <w:szCs w:val="24"/>
          <w:lang w:eastAsia="zh-CN"/>
        </w:rPr>
        <w:t>和美。</w:t>
      </w:r>
    </w:p>
    <w:p w14:paraId="2D21B085" w14:textId="77777777" w:rsidR="009613F7" w:rsidRPr="004B53C1" w:rsidRDefault="009613F7" w:rsidP="009613F7">
      <w:pPr>
        <w:adjustRightInd w:val="0"/>
        <w:snapToGrid w:val="0"/>
        <w:spacing w:after="0" w:line="360" w:lineRule="auto"/>
        <w:ind w:firstLineChars="250" w:firstLine="600"/>
        <w:rPr>
          <w:rFonts w:ascii="等线" w:eastAsia="等线" w:hAnsi="等线" w:hint="eastAsia"/>
          <w:sz w:val="24"/>
          <w:szCs w:val="24"/>
          <w:lang w:eastAsia="zh-CN"/>
        </w:rPr>
      </w:pPr>
      <w:r>
        <w:rPr>
          <w:rFonts w:ascii="等线" w:eastAsia="等线" w:hAnsi="等线" w:hint="eastAsia"/>
          <w:sz w:val="24"/>
          <w:szCs w:val="24"/>
          <w:lang w:eastAsia="zh-CN"/>
        </w:rPr>
        <w:t>对此，学者们的总结为：</w:t>
      </w:r>
      <w:r w:rsidRPr="004B53C1">
        <w:rPr>
          <w:rFonts w:ascii="等线" w:eastAsia="等线" w:hAnsi="等线" w:hint="eastAsia"/>
          <w:sz w:val="24"/>
          <w:szCs w:val="24"/>
          <w:lang w:eastAsia="zh-CN"/>
        </w:rPr>
        <w:t>“基督教信仰中的天国是建立在上帝的爱的基础之上的，爱在人格中的实现就是人心中的天国，在社会中落实、人们被爱而互爱就是人间的天国。”</w:t>
      </w:r>
      <w:r w:rsidRPr="004B53C1">
        <w:rPr>
          <w:rStyle w:val="af2"/>
          <w:rFonts w:ascii="等线" w:eastAsia="等线" w:hAnsi="等线"/>
          <w:sz w:val="24"/>
          <w:szCs w:val="24"/>
        </w:rPr>
        <w:footnoteReference w:id="56"/>
      </w:r>
      <w:r w:rsidRPr="004B53C1">
        <w:rPr>
          <w:rFonts w:ascii="等线" w:eastAsia="等线" w:hAnsi="等线" w:hint="eastAsia"/>
          <w:sz w:val="24"/>
          <w:szCs w:val="24"/>
          <w:lang w:eastAsia="zh-CN"/>
        </w:rPr>
        <w:t xml:space="preserve"> “基督教教义中的天国，赵把它释作四海弟兄的意义，与中国人祁响的世界大同相通。”</w:t>
      </w:r>
      <w:r w:rsidRPr="004B53C1">
        <w:rPr>
          <w:rStyle w:val="af2"/>
          <w:rFonts w:ascii="等线" w:eastAsia="等线" w:hAnsi="等线"/>
          <w:color w:val="000000"/>
          <w:sz w:val="24"/>
          <w:szCs w:val="24"/>
        </w:rPr>
        <w:footnoteReference w:id="57"/>
      </w:r>
      <w:r>
        <w:rPr>
          <w:rFonts w:ascii="等线" w:eastAsia="等线" w:hAnsi="等线" w:hint="eastAsia"/>
          <w:sz w:val="24"/>
          <w:szCs w:val="24"/>
          <w:lang w:eastAsia="zh-CN"/>
        </w:rPr>
        <w:t>这里，赵紫宸</w:t>
      </w:r>
      <w:r w:rsidRPr="004B53C1">
        <w:rPr>
          <w:rFonts w:ascii="等线" w:eastAsia="等线" w:hAnsi="等线" w:hint="eastAsia"/>
          <w:sz w:val="24"/>
          <w:szCs w:val="24"/>
          <w:lang w:eastAsia="zh-CN"/>
        </w:rPr>
        <w:t>显然混淆了天国与教会的区别，混淆了天国与人的精神活动的区别，混淆了天国与人的理想世界的区别。天国即“一个由具有基督精神的人组成的团</w:t>
      </w:r>
      <w:proofErr w:type="gramStart"/>
      <w:r w:rsidRPr="004B53C1">
        <w:rPr>
          <w:rFonts w:ascii="等线" w:eastAsia="等线" w:hAnsi="等线" w:hint="eastAsia"/>
          <w:sz w:val="24"/>
          <w:szCs w:val="24"/>
          <w:lang w:eastAsia="zh-CN"/>
        </w:rPr>
        <w:t>契</w:t>
      </w:r>
      <w:proofErr w:type="gramEnd"/>
      <w:r w:rsidRPr="004B53C1">
        <w:rPr>
          <w:rFonts w:ascii="等线" w:eastAsia="等线" w:hAnsi="等线" w:hint="eastAsia"/>
          <w:sz w:val="24"/>
          <w:szCs w:val="24"/>
          <w:lang w:eastAsia="zh-CN"/>
        </w:rPr>
        <w:t>组织，天国就是圣爱团</w:t>
      </w:r>
      <w:proofErr w:type="gramStart"/>
      <w:r w:rsidRPr="004B53C1">
        <w:rPr>
          <w:rFonts w:ascii="等线" w:eastAsia="等线" w:hAnsi="等线" w:hint="eastAsia"/>
          <w:sz w:val="24"/>
          <w:szCs w:val="24"/>
          <w:lang w:eastAsia="zh-CN"/>
        </w:rPr>
        <w:t>契</w:t>
      </w:r>
      <w:proofErr w:type="gramEnd"/>
      <w:r w:rsidRPr="004B53C1">
        <w:rPr>
          <w:rFonts w:ascii="等线" w:eastAsia="等线" w:hAnsi="等线" w:hint="eastAsia"/>
          <w:sz w:val="24"/>
          <w:szCs w:val="24"/>
          <w:lang w:eastAsia="zh-CN"/>
        </w:rPr>
        <w:t>无限扩大后形成的未</w:t>
      </w:r>
      <w:r w:rsidRPr="004B53C1">
        <w:rPr>
          <w:rFonts w:ascii="等线" w:eastAsia="等线" w:hAnsi="等线" w:hint="eastAsia"/>
          <w:sz w:val="24"/>
          <w:szCs w:val="24"/>
          <w:lang w:eastAsia="zh-CN"/>
        </w:rPr>
        <w:lastRenderedPageBreak/>
        <w:t>来社会，是基督宗教界对理想社会的称呼。”</w:t>
      </w:r>
      <w:r w:rsidRPr="004B53C1">
        <w:rPr>
          <w:rStyle w:val="af2"/>
          <w:rFonts w:ascii="等线" w:eastAsia="等线" w:hAnsi="等线"/>
          <w:sz w:val="24"/>
          <w:szCs w:val="24"/>
        </w:rPr>
        <w:footnoteReference w:id="58"/>
      </w:r>
      <w:r w:rsidRPr="004B53C1">
        <w:rPr>
          <w:rFonts w:ascii="等线" w:eastAsia="等线" w:hAnsi="等线" w:hint="eastAsia"/>
          <w:sz w:val="24"/>
          <w:szCs w:val="24"/>
          <w:lang w:eastAsia="zh-CN"/>
        </w:rPr>
        <w:t>或许，正是这种一生以此岸为归宿的现世天国观，成为了赵紫宸在1950年后积极、无奈地投身于各种社会运动的原因之一，</w:t>
      </w:r>
      <w:r w:rsidRPr="004B53C1">
        <w:rPr>
          <w:rStyle w:val="af2"/>
          <w:rFonts w:ascii="等线" w:eastAsia="等线" w:hAnsi="等线"/>
          <w:color w:val="000000" w:themeColor="text1"/>
          <w:sz w:val="24"/>
          <w:szCs w:val="24"/>
        </w:rPr>
        <w:footnoteReference w:id="59"/>
      </w:r>
      <w:r w:rsidRPr="004B53C1">
        <w:rPr>
          <w:rFonts w:ascii="等线" w:eastAsia="等线" w:hAnsi="等线" w:hint="eastAsia"/>
          <w:sz w:val="24"/>
          <w:szCs w:val="24"/>
          <w:lang w:eastAsia="zh-CN"/>
        </w:rPr>
        <w:t>成为他晚年绝望徘徊的根源</w:t>
      </w:r>
      <w:r>
        <w:rPr>
          <w:rFonts w:ascii="等线" w:eastAsia="等线" w:hAnsi="等线" w:hint="eastAsia"/>
          <w:sz w:val="24"/>
          <w:szCs w:val="24"/>
          <w:lang w:eastAsia="zh-CN"/>
        </w:rPr>
        <w:t>之一</w:t>
      </w:r>
      <w:r w:rsidRPr="004B53C1">
        <w:rPr>
          <w:rFonts w:ascii="等线" w:eastAsia="等线" w:hAnsi="等线" w:hint="eastAsia"/>
          <w:sz w:val="24"/>
          <w:szCs w:val="24"/>
          <w:lang w:eastAsia="zh-CN"/>
        </w:rPr>
        <w:t>。</w:t>
      </w:r>
      <w:r w:rsidRPr="004B53C1">
        <w:rPr>
          <w:rStyle w:val="af2"/>
          <w:rFonts w:ascii="等线" w:eastAsia="等线" w:hAnsi="等线"/>
          <w:color w:val="000000" w:themeColor="text1"/>
          <w:sz w:val="24"/>
          <w:szCs w:val="24"/>
        </w:rPr>
        <w:footnoteReference w:id="60"/>
      </w:r>
    </w:p>
    <w:p w14:paraId="007DB1B7" w14:textId="77777777" w:rsidR="009613F7" w:rsidRDefault="009613F7" w:rsidP="009613F7">
      <w:pPr>
        <w:adjustRightInd w:val="0"/>
        <w:snapToGrid w:val="0"/>
        <w:spacing w:after="0" w:line="360" w:lineRule="auto"/>
        <w:ind w:firstLineChars="250" w:firstLine="600"/>
        <w:rPr>
          <w:rFonts w:ascii="等线" w:eastAsia="等线" w:hAnsi="等线" w:hint="eastAsia"/>
          <w:sz w:val="24"/>
          <w:szCs w:val="24"/>
          <w:lang w:eastAsia="zh-CN"/>
        </w:rPr>
      </w:pPr>
      <w:r w:rsidRPr="004B53C1">
        <w:rPr>
          <w:rFonts w:ascii="等线" w:eastAsia="等线" w:hAnsi="等线" w:hint="eastAsia"/>
          <w:sz w:val="24"/>
          <w:szCs w:val="24"/>
          <w:lang w:eastAsia="zh-CN"/>
        </w:rPr>
        <w:t>1923年，和赵紫宸神学早期同时的农村教会运动领袖余牧人，也致力于探索基督教如何改造当时的中国社会的方法：“欲改造社会，当从改造个人的人格始。”“欲改造个人的人格，当从改造个人的灵魂始。”其目的是要“实现天国于世界上”。他相信：“教会的设立，决不是专为礼拜上帝和讲道用的，乃是</w:t>
      </w:r>
      <w:proofErr w:type="gramStart"/>
      <w:r w:rsidRPr="004B53C1">
        <w:rPr>
          <w:rFonts w:ascii="等线" w:eastAsia="等线" w:hAnsi="等线" w:hint="eastAsia"/>
          <w:sz w:val="24"/>
          <w:szCs w:val="24"/>
          <w:lang w:eastAsia="zh-CN"/>
        </w:rPr>
        <w:t>秉</w:t>
      </w:r>
      <w:proofErr w:type="gramEnd"/>
      <w:r w:rsidRPr="004B53C1">
        <w:rPr>
          <w:rFonts w:ascii="等线" w:eastAsia="等线" w:hAnsi="等线" w:hint="eastAsia"/>
          <w:sz w:val="24"/>
          <w:szCs w:val="24"/>
          <w:lang w:eastAsia="zh-CN"/>
        </w:rPr>
        <w:t>着上帝的真道，耶稣基督的教训，改造社会的机关。”</w:t>
      </w:r>
      <w:r w:rsidRPr="004B53C1">
        <w:rPr>
          <w:rStyle w:val="af2"/>
          <w:rFonts w:ascii="等线" w:eastAsia="等线" w:hAnsi="等线"/>
          <w:sz w:val="24"/>
          <w:szCs w:val="24"/>
          <w:lang w:eastAsia="zh-CN"/>
        </w:rPr>
        <w:t xml:space="preserve"> </w:t>
      </w:r>
      <w:r w:rsidRPr="004B53C1">
        <w:rPr>
          <w:rStyle w:val="af2"/>
          <w:rFonts w:ascii="等线" w:eastAsia="等线" w:hAnsi="等线"/>
          <w:sz w:val="24"/>
          <w:szCs w:val="24"/>
        </w:rPr>
        <w:footnoteReference w:id="61"/>
      </w:r>
      <w:r w:rsidRPr="004B53C1">
        <w:rPr>
          <w:rFonts w:ascii="等线" w:eastAsia="等线" w:hAnsi="等线" w:hint="eastAsia"/>
          <w:sz w:val="24"/>
          <w:szCs w:val="24"/>
          <w:lang w:eastAsia="zh-CN"/>
        </w:rPr>
        <w:t>后来的吴雷川，进而将“天国降临”诠释为“改造旧社会，成为新社会。”</w:t>
      </w:r>
      <w:r w:rsidRPr="004B53C1">
        <w:rPr>
          <w:rStyle w:val="af2"/>
          <w:rFonts w:ascii="等线" w:eastAsia="等线" w:hAnsi="等线"/>
          <w:sz w:val="24"/>
          <w:szCs w:val="24"/>
        </w:rPr>
        <w:footnoteReference w:id="62"/>
      </w:r>
      <w:r w:rsidRPr="004B53C1">
        <w:rPr>
          <w:rFonts w:ascii="等线" w:eastAsia="等线" w:hAnsi="等线" w:hint="eastAsia"/>
          <w:sz w:val="24"/>
          <w:szCs w:val="24"/>
          <w:lang w:eastAsia="zh-CN"/>
        </w:rPr>
        <w:t>他以人人关系取代人神关系，称耶稣的上帝是慈爱更是公义。为此，需要采取社会改造的行动。</w:t>
      </w:r>
      <w:r w:rsidRPr="004B53C1">
        <w:rPr>
          <w:rStyle w:val="af2"/>
          <w:rFonts w:ascii="等线" w:eastAsia="等线" w:hAnsi="等线"/>
          <w:sz w:val="24"/>
          <w:szCs w:val="24"/>
        </w:rPr>
        <w:footnoteReference w:id="63"/>
      </w:r>
      <w:r w:rsidRPr="004B53C1">
        <w:rPr>
          <w:rFonts w:ascii="等线" w:eastAsia="等线" w:hAnsi="等线" w:hint="eastAsia"/>
          <w:sz w:val="24"/>
          <w:szCs w:val="24"/>
          <w:lang w:eastAsia="zh-CN"/>
        </w:rPr>
        <w:t>在他心中，“耶稣所注重的并不是作为个体的人与上帝之间的这种垂直的信仰关系，相反耶稣所强调的是同作为上帝的子女的人类之间应该具有的关系。”</w:t>
      </w:r>
      <w:r w:rsidRPr="004B53C1">
        <w:rPr>
          <w:rStyle w:val="af2"/>
          <w:rFonts w:ascii="等线" w:eastAsia="等线" w:hAnsi="等线"/>
          <w:sz w:val="24"/>
          <w:szCs w:val="24"/>
        </w:rPr>
        <w:footnoteReference w:id="64"/>
      </w:r>
      <w:r w:rsidRPr="004B53C1">
        <w:rPr>
          <w:rFonts w:ascii="等线" w:eastAsia="等线" w:hAnsi="等线" w:hint="eastAsia"/>
          <w:sz w:val="24"/>
          <w:szCs w:val="24"/>
          <w:lang w:eastAsia="zh-CN"/>
        </w:rPr>
        <w:t>据此，个人在上帝面前的人人关系胜于个人作为个体生命本身与上帝关系，更胜于个人对源于上帝的恩典承受与由此伴随的自上而下的生命更新。</w:t>
      </w:r>
    </w:p>
    <w:p w14:paraId="71177353" w14:textId="77777777" w:rsidR="009613F7" w:rsidRDefault="009613F7" w:rsidP="009613F7">
      <w:pPr>
        <w:adjustRightInd w:val="0"/>
        <w:snapToGrid w:val="0"/>
        <w:spacing w:after="0" w:line="360" w:lineRule="auto"/>
        <w:ind w:firstLineChars="100" w:firstLine="240"/>
        <w:rPr>
          <w:rFonts w:ascii="等线" w:eastAsia="等线" w:hAnsi="等线" w:hint="eastAsia"/>
          <w:sz w:val="24"/>
          <w:szCs w:val="24"/>
          <w:lang w:eastAsia="zh-CN"/>
        </w:rPr>
      </w:pPr>
      <w:r>
        <w:rPr>
          <w:rFonts w:ascii="等线" w:eastAsia="等线" w:hAnsi="等线" w:hint="eastAsia"/>
          <w:sz w:val="24"/>
          <w:szCs w:val="24"/>
          <w:lang w:eastAsia="zh-CN"/>
        </w:rPr>
        <w:t>诚然，这样的</w:t>
      </w:r>
      <w:r w:rsidRPr="004B53C1">
        <w:rPr>
          <w:rFonts w:ascii="等线" w:eastAsia="等线" w:hAnsi="等线" w:hint="eastAsia"/>
          <w:sz w:val="24"/>
          <w:szCs w:val="24"/>
          <w:lang w:eastAsia="zh-CN"/>
        </w:rPr>
        <w:t>现世天国观</w:t>
      </w:r>
      <w:r>
        <w:rPr>
          <w:rFonts w:ascii="等线" w:eastAsia="等线" w:hAnsi="等线" w:hint="eastAsia"/>
          <w:sz w:val="24"/>
          <w:szCs w:val="24"/>
          <w:lang w:eastAsia="zh-CN"/>
        </w:rPr>
        <w:t>，的确和二十世纪上半叶因中国社会政治危机而导致的、以救亡为时代难题的现实处境相关。同时代的大部分知识人包括像赵紫宸这</w:t>
      </w:r>
      <w:r>
        <w:rPr>
          <w:rFonts w:ascii="等线" w:eastAsia="等线" w:hAnsi="等线" w:hint="eastAsia"/>
          <w:sz w:val="24"/>
          <w:szCs w:val="24"/>
          <w:lang w:eastAsia="zh-CN"/>
        </w:rPr>
        <w:lastRenderedPageBreak/>
        <w:t>样的神学家，无不在思考如何破解这个时代难题。它同样构成自由派神学在基督徒中得到广泛认同的历史根源。他早期神学中的现世天国观，既受到这种时代处境的影响，同时也是对此的一种回答。</w:t>
      </w:r>
    </w:p>
    <w:p w14:paraId="2BB019B0" w14:textId="47095CE5" w:rsidR="009613F7" w:rsidRDefault="009613F7" w:rsidP="009613F7">
      <w:pPr>
        <w:adjustRightInd w:val="0"/>
        <w:snapToGrid w:val="0"/>
        <w:spacing w:after="0" w:line="360" w:lineRule="auto"/>
        <w:ind w:firstLineChars="200" w:firstLine="480"/>
        <w:rPr>
          <w:rFonts w:asciiTheme="majorHAnsi" w:eastAsia="仿宋" w:hAnsiTheme="majorHAnsi" w:hint="eastAsia"/>
          <w:color w:val="000000" w:themeColor="text1"/>
          <w:sz w:val="18"/>
          <w:szCs w:val="18"/>
          <w:lang w:eastAsia="zh-CN"/>
        </w:rPr>
      </w:pPr>
      <w:r>
        <w:rPr>
          <w:rFonts w:ascii="等线" w:eastAsia="等线" w:hAnsi="等线" w:hint="eastAsia"/>
          <w:sz w:val="24"/>
          <w:szCs w:val="24"/>
          <w:lang w:eastAsia="zh-CN"/>
        </w:rPr>
        <w:t>也许，这样</w:t>
      </w:r>
      <w:r w:rsidRPr="004B53C1">
        <w:rPr>
          <w:rFonts w:ascii="等线" w:eastAsia="等线" w:hAnsi="等线" w:hint="eastAsia"/>
          <w:sz w:val="24"/>
          <w:szCs w:val="24"/>
          <w:lang w:eastAsia="zh-CN"/>
        </w:rPr>
        <w:t>的“天国观”，</w:t>
      </w:r>
      <w:r>
        <w:rPr>
          <w:rFonts w:ascii="等线" w:eastAsia="等线" w:hAnsi="等线" w:hint="eastAsia"/>
          <w:sz w:val="24"/>
          <w:szCs w:val="24"/>
          <w:lang w:eastAsia="zh-CN"/>
        </w:rPr>
        <w:t>还</w:t>
      </w:r>
      <w:r w:rsidRPr="004B53C1">
        <w:rPr>
          <w:rFonts w:ascii="等线" w:eastAsia="等线" w:hAnsi="等线" w:hint="eastAsia"/>
          <w:sz w:val="24"/>
          <w:szCs w:val="24"/>
          <w:lang w:eastAsia="zh-CN"/>
        </w:rPr>
        <w:t>可以看作是20世纪20年代</w:t>
      </w:r>
      <w:r>
        <w:rPr>
          <w:rFonts w:ascii="等线" w:eastAsia="等线" w:hAnsi="等线" w:hint="eastAsia"/>
          <w:sz w:val="24"/>
          <w:szCs w:val="24"/>
          <w:lang w:eastAsia="zh-CN"/>
        </w:rPr>
        <w:t>以民族主义为价值导向的</w:t>
      </w:r>
      <w:r w:rsidRPr="004B53C1">
        <w:rPr>
          <w:rFonts w:ascii="等线" w:eastAsia="等线" w:hAnsi="等线" w:hint="eastAsia"/>
          <w:sz w:val="24"/>
          <w:szCs w:val="24"/>
          <w:lang w:eastAsia="zh-CN"/>
        </w:rPr>
        <w:t>“非基督教运动”的部分后遗症表征：他们同时期的部分神学，以否定上帝的神性、否定基督、否定彼岸的天国为特征。赵紫宸早期神学由此否定大公教会的</w:t>
      </w:r>
      <w:proofErr w:type="gramStart"/>
      <w:r w:rsidRPr="004B53C1">
        <w:rPr>
          <w:rFonts w:ascii="等线" w:eastAsia="等线" w:hAnsi="等线" w:hint="eastAsia"/>
          <w:sz w:val="24"/>
          <w:szCs w:val="24"/>
          <w:lang w:eastAsia="zh-CN"/>
        </w:rPr>
        <w:t>终末论教义</w:t>
      </w:r>
      <w:proofErr w:type="gramEnd"/>
      <w:r w:rsidRPr="004B53C1">
        <w:rPr>
          <w:rFonts w:ascii="等线" w:eastAsia="等线" w:hAnsi="等线" w:hint="eastAsia"/>
          <w:sz w:val="24"/>
          <w:szCs w:val="24"/>
          <w:lang w:eastAsia="zh-CN"/>
        </w:rPr>
        <w:t>。他</w:t>
      </w:r>
      <w:r>
        <w:rPr>
          <w:rFonts w:ascii="等线" w:eastAsia="等线" w:hAnsi="等线" w:hint="eastAsia"/>
          <w:sz w:val="24"/>
          <w:szCs w:val="24"/>
          <w:lang w:eastAsia="zh-CN"/>
        </w:rPr>
        <w:t>早期主要</w:t>
      </w:r>
      <w:r w:rsidRPr="004B53C1">
        <w:rPr>
          <w:rFonts w:ascii="等线" w:eastAsia="等线" w:hAnsi="等线" w:hint="eastAsia"/>
          <w:sz w:val="24"/>
          <w:szCs w:val="24"/>
          <w:lang w:eastAsia="zh-CN"/>
        </w:rPr>
        <w:t>以人神关系中的“伦理宗教”诠释神人关系中的启示性的基督教。这不能不说是发生在20世纪二、三十年代赵紫宸个人神学思想发展史上的悲剧。难怪赵紫宸神学早期异常强调基督教融入中国文化的“相关性”难题！</w:t>
      </w:r>
      <w:r w:rsidRPr="004B53C1">
        <w:rPr>
          <w:rStyle w:val="af2"/>
          <w:rFonts w:ascii="等线" w:eastAsia="等线" w:hAnsi="等线"/>
          <w:sz w:val="24"/>
          <w:szCs w:val="24"/>
        </w:rPr>
        <w:footnoteReference w:id="65"/>
      </w:r>
      <w:r w:rsidRPr="004B53C1">
        <w:rPr>
          <w:rFonts w:ascii="等线" w:eastAsia="等线" w:hAnsi="等线" w:hint="eastAsia"/>
          <w:sz w:val="24"/>
          <w:szCs w:val="24"/>
          <w:lang w:eastAsia="zh-CN"/>
        </w:rPr>
        <w:t>同样，这也是汉语思想传统把此岸的生活彼岸化的历史的一部分。</w:t>
      </w:r>
      <w:r w:rsidRPr="000776C1">
        <w:rPr>
          <w:rFonts w:asciiTheme="majorHAnsi" w:eastAsia="仿宋" w:hAnsiTheme="majorHAnsi"/>
          <w:color w:val="000000" w:themeColor="text1"/>
          <w:sz w:val="18"/>
          <w:szCs w:val="18"/>
          <w:lang w:eastAsia="zh-CN"/>
        </w:rPr>
        <w:t>（</w:t>
      </w:r>
      <w:r w:rsidRPr="000776C1">
        <w:rPr>
          <w:rFonts w:asciiTheme="majorHAnsi" w:eastAsia="仿宋" w:hAnsiTheme="majorHAnsi"/>
          <w:color w:val="000000" w:themeColor="text1"/>
          <w:sz w:val="18"/>
          <w:szCs w:val="18"/>
          <w:lang w:eastAsia="zh-CN"/>
        </w:rPr>
        <w:t>2022</w:t>
      </w:r>
      <w:r w:rsidRPr="000776C1">
        <w:rPr>
          <w:rFonts w:asciiTheme="majorHAnsi" w:eastAsia="仿宋" w:hAnsiTheme="majorHAnsi"/>
          <w:color w:val="000000" w:themeColor="text1"/>
          <w:sz w:val="18"/>
          <w:szCs w:val="18"/>
          <w:lang w:eastAsia="zh-CN"/>
        </w:rPr>
        <w:t>年</w:t>
      </w:r>
      <w:r w:rsidRPr="000776C1">
        <w:rPr>
          <w:rFonts w:asciiTheme="majorHAnsi" w:eastAsia="仿宋" w:hAnsiTheme="majorHAnsi"/>
          <w:color w:val="000000" w:themeColor="text1"/>
          <w:sz w:val="18"/>
          <w:szCs w:val="18"/>
          <w:lang w:eastAsia="zh-CN"/>
        </w:rPr>
        <w:t>8</w:t>
      </w:r>
      <w:r w:rsidRPr="000776C1">
        <w:rPr>
          <w:rFonts w:asciiTheme="majorHAnsi" w:eastAsia="仿宋" w:hAnsiTheme="majorHAnsi"/>
          <w:color w:val="000000" w:themeColor="text1"/>
          <w:sz w:val="18"/>
          <w:szCs w:val="18"/>
          <w:lang w:eastAsia="zh-CN"/>
        </w:rPr>
        <w:t>月</w:t>
      </w:r>
      <w:r w:rsidRPr="000776C1">
        <w:rPr>
          <w:rFonts w:asciiTheme="majorHAnsi" w:eastAsia="仿宋" w:hAnsiTheme="majorHAnsi"/>
          <w:color w:val="000000" w:themeColor="text1"/>
          <w:sz w:val="18"/>
          <w:szCs w:val="18"/>
          <w:lang w:eastAsia="zh-CN"/>
        </w:rPr>
        <w:t>31</w:t>
      </w:r>
      <w:r w:rsidRPr="000776C1">
        <w:rPr>
          <w:rFonts w:asciiTheme="majorHAnsi" w:eastAsia="仿宋" w:hAnsiTheme="majorHAnsi"/>
          <w:color w:val="000000" w:themeColor="text1"/>
          <w:sz w:val="18"/>
          <w:szCs w:val="18"/>
          <w:lang w:eastAsia="zh-CN"/>
        </w:rPr>
        <w:t>日至</w:t>
      </w:r>
      <w:r w:rsidRPr="000776C1">
        <w:rPr>
          <w:rFonts w:asciiTheme="majorHAnsi" w:eastAsia="仿宋" w:hAnsiTheme="majorHAnsi"/>
          <w:color w:val="000000" w:themeColor="text1"/>
          <w:sz w:val="18"/>
          <w:szCs w:val="18"/>
          <w:lang w:eastAsia="zh-CN"/>
        </w:rPr>
        <w:t>9</w:t>
      </w:r>
      <w:r w:rsidRPr="000776C1">
        <w:rPr>
          <w:rFonts w:asciiTheme="majorHAnsi" w:eastAsia="仿宋" w:hAnsiTheme="majorHAnsi"/>
          <w:color w:val="000000" w:themeColor="text1"/>
          <w:sz w:val="18"/>
          <w:szCs w:val="18"/>
          <w:lang w:eastAsia="zh-CN"/>
        </w:rPr>
        <w:t>月</w:t>
      </w:r>
      <w:r w:rsidRPr="000776C1">
        <w:rPr>
          <w:rFonts w:asciiTheme="majorHAnsi" w:eastAsia="仿宋" w:hAnsiTheme="majorHAnsi"/>
          <w:color w:val="000000" w:themeColor="text1"/>
          <w:sz w:val="18"/>
          <w:szCs w:val="18"/>
          <w:lang w:eastAsia="zh-CN"/>
        </w:rPr>
        <w:t>19</w:t>
      </w:r>
      <w:r w:rsidRPr="000776C1">
        <w:rPr>
          <w:rFonts w:asciiTheme="majorHAnsi" w:eastAsia="仿宋" w:hAnsiTheme="majorHAnsi"/>
          <w:color w:val="000000" w:themeColor="text1"/>
          <w:sz w:val="18"/>
          <w:szCs w:val="18"/>
          <w:lang w:eastAsia="zh-CN"/>
        </w:rPr>
        <w:t>日第一稿于成都新冠</w:t>
      </w:r>
      <w:proofErr w:type="gramStart"/>
      <w:r w:rsidRPr="000776C1">
        <w:rPr>
          <w:rFonts w:asciiTheme="majorHAnsi" w:eastAsia="仿宋" w:hAnsiTheme="majorHAnsi"/>
          <w:color w:val="000000" w:themeColor="text1"/>
          <w:sz w:val="18"/>
          <w:szCs w:val="18"/>
          <w:lang w:eastAsia="zh-CN"/>
        </w:rPr>
        <w:t>疫情封控中</w:t>
      </w:r>
      <w:proofErr w:type="gramEnd"/>
      <w:r w:rsidRPr="000776C1">
        <w:rPr>
          <w:rFonts w:asciiTheme="majorHAnsi" w:eastAsia="仿宋" w:hAnsiTheme="majorHAnsi"/>
          <w:color w:val="000000" w:themeColor="text1"/>
          <w:sz w:val="18"/>
          <w:szCs w:val="18"/>
          <w:lang w:eastAsia="zh-CN"/>
        </w:rPr>
        <w:t>，第二稿于</w:t>
      </w:r>
      <w:r w:rsidRPr="000776C1">
        <w:rPr>
          <w:rFonts w:asciiTheme="majorHAnsi" w:eastAsia="仿宋" w:hAnsiTheme="majorHAnsi"/>
          <w:color w:val="000000" w:themeColor="text1"/>
          <w:sz w:val="18"/>
          <w:szCs w:val="18"/>
          <w:lang w:eastAsia="zh-CN"/>
        </w:rPr>
        <w:t>9</w:t>
      </w:r>
      <w:r w:rsidRPr="000776C1">
        <w:rPr>
          <w:rFonts w:asciiTheme="majorHAnsi" w:eastAsia="仿宋" w:hAnsiTheme="majorHAnsi"/>
          <w:color w:val="000000" w:themeColor="text1"/>
          <w:sz w:val="18"/>
          <w:szCs w:val="18"/>
          <w:lang w:eastAsia="zh-CN"/>
        </w:rPr>
        <w:t>月</w:t>
      </w:r>
      <w:r w:rsidRPr="000776C1">
        <w:rPr>
          <w:rFonts w:asciiTheme="majorHAnsi" w:eastAsia="仿宋" w:hAnsiTheme="majorHAnsi"/>
          <w:color w:val="000000" w:themeColor="text1"/>
          <w:sz w:val="18"/>
          <w:szCs w:val="18"/>
          <w:lang w:eastAsia="zh-CN"/>
        </w:rPr>
        <w:t>26</w:t>
      </w:r>
      <w:r w:rsidRPr="000776C1">
        <w:rPr>
          <w:rFonts w:asciiTheme="majorHAnsi" w:eastAsia="仿宋" w:hAnsiTheme="majorHAnsi"/>
          <w:color w:val="000000" w:themeColor="text1"/>
          <w:sz w:val="18"/>
          <w:szCs w:val="18"/>
          <w:lang w:eastAsia="zh-CN"/>
        </w:rPr>
        <w:t>日，</w:t>
      </w:r>
      <w:r w:rsidRPr="000776C1">
        <w:rPr>
          <w:rFonts w:asciiTheme="majorHAnsi" w:eastAsia="仿宋" w:hAnsiTheme="majorHAnsi"/>
          <w:color w:val="000000" w:themeColor="text1"/>
          <w:sz w:val="18"/>
          <w:szCs w:val="18"/>
          <w:lang w:eastAsia="zh-CN"/>
        </w:rPr>
        <w:t>12</w:t>
      </w:r>
      <w:r w:rsidRPr="000776C1">
        <w:rPr>
          <w:rFonts w:asciiTheme="majorHAnsi" w:eastAsia="仿宋" w:hAnsiTheme="majorHAnsi"/>
          <w:color w:val="000000" w:themeColor="text1"/>
          <w:sz w:val="18"/>
          <w:szCs w:val="18"/>
          <w:lang w:eastAsia="zh-CN"/>
        </w:rPr>
        <w:t>月</w:t>
      </w:r>
      <w:r w:rsidRPr="000776C1">
        <w:rPr>
          <w:rFonts w:asciiTheme="majorHAnsi" w:eastAsia="仿宋" w:hAnsiTheme="majorHAnsi"/>
          <w:color w:val="000000" w:themeColor="text1"/>
          <w:sz w:val="18"/>
          <w:szCs w:val="18"/>
          <w:lang w:eastAsia="zh-CN"/>
        </w:rPr>
        <w:t>6</w:t>
      </w:r>
      <w:r w:rsidRPr="000776C1">
        <w:rPr>
          <w:rFonts w:asciiTheme="majorHAnsi" w:eastAsia="仿宋" w:hAnsiTheme="majorHAnsi"/>
          <w:color w:val="000000" w:themeColor="text1"/>
          <w:sz w:val="18"/>
          <w:szCs w:val="18"/>
          <w:lang w:eastAsia="zh-CN"/>
        </w:rPr>
        <w:t>日第三稿，</w:t>
      </w:r>
      <w:r w:rsidRPr="000776C1">
        <w:rPr>
          <w:rFonts w:asciiTheme="majorHAnsi" w:eastAsia="仿宋" w:hAnsiTheme="majorHAnsi"/>
          <w:color w:val="000000" w:themeColor="text1"/>
          <w:sz w:val="18"/>
          <w:szCs w:val="18"/>
          <w:lang w:eastAsia="zh-CN"/>
        </w:rPr>
        <w:t>2023</w:t>
      </w:r>
      <w:r w:rsidRPr="000776C1">
        <w:rPr>
          <w:rFonts w:asciiTheme="majorHAnsi" w:eastAsia="仿宋" w:hAnsiTheme="majorHAnsi"/>
          <w:color w:val="000000" w:themeColor="text1"/>
          <w:sz w:val="18"/>
          <w:szCs w:val="18"/>
          <w:lang w:eastAsia="zh-CN"/>
        </w:rPr>
        <w:t>年</w:t>
      </w:r>
      <w:r w:rsidRPr="000776C1">
        <w:rPr>
          <w:rFonts w:asciiTheme="majorHAnsi" w:eastAsia="仿宋" w:hAnsiTheme="majorHAnsi"/>
          <w:color w:val="000000" w:themeColor="text1"/>
          <w:sz w:val="18"/>
          <w:szCs w:val="18"/>
          <w:lang w:eastAsia="zh-CN"/>
        </w:rPr>
        <w:t>7</w:t>
      </w:r>
      <w:r w:rsidRPr="000776C1">
        <w:rPr>
          <w:rFonts w:asciiTheme="majorHAnsi" w:eastAsia="仿宋" w:hAnsiTheme="majorHAnsi"/>
          <w:color w:val="000000" w:themeColor="text1"/>
          <w:sz w:val="18"/>
          <w:szCs w:val="18"/>
          <w:lang w:eastAsia="zh-CN"/>
        </w:rPr>
        <w:t>月</w:t>
      </w:r>
      <w:r w:rsidRPr="000776C1">
        <w:rPr>
          <w:rFonts w:asciiTheme="majorHAnsi" w:eastAsia="仿宋" w:hAnsiTheme="majorHAnsi"/>
          <w:color w:val="000000" w:themeColor="text1"/>
          <w:sz w:val="18"/>
          <w:szCs w:val="18"/>
          <w:lang w:eastAsia="zh-CN"/>
        </w:rPr>
        <w:t>4</w:t>
      </w:r>
      <w:r w:rsidRPr="000776C1">
        <w:rPr>
          <w:rFonts w:asciiTheme="majorHAnsi" w:eastAsia="仿宋" w:hAnsiTheme="majorHAnsi"/>
          <w:color w:val="000000" w:themeColor="text1"/>
          <w:sz w:val="18"/>
          <w:szCs w:val="18"/>
          <w:lang w:eastAsia="zh-CN"/>
        </w:rPr>
        <w:t>日第四稿</w:t>
      </w:r>
      <w:r w:rsidR="00136E9D">
        <w:rPr>
          <w:rFonts w:asciiTheme="majorHAnsi" w:eastAsia="仿宋" w:hAnsiTheme="majorHAnsi" w:hint="eastAsia"/>
          <w:color w:val="000000" w:themeColor="text1"/>
          <w:sz w:val="18"/>
          <w:szCs w:val="18"/>
          <w:lang w:eastAsia="zh-CN"/>
        </w:rPr>
        <w:t>。</w:t>
      </w:r>
      <w:r w:rsidRPr="000776C1">
        <w:rPr>
          <w:rFonts w:asciiTheme="majorHAnsi" w:eastAsia="仿宋" w:hAnsiTheme="majorHAnsi"/>
          <w:color w:val="000000" w:themeColor="text1"/>
          <w:sz w:val="18"/>
          <w:szCs w:val="18"/>
          <w:lang w:eastAsia="zh-CN"/>
        </w:rPr>
        <w:t>）</w:t>
      </w:r>
    </w:p>
    <w:p w14:paraId="6A747522" w14:textId="77777777" w:rsidR="009613F7" w:rsidRPr="004B53C1" w:rsidRDefault="009613F7" w:rsidP="009613F7">
      <w:pPr>
        <w:pStyle w:val="JRCC1"/>
        <w:rPr>
          <w:rFonts w:hint="eastAsia"/>
        </w:rPr>
      </w:pPr>
      <w:r>
        <w:rPr>
          <w:rFonts w:hint="eastAsia"/>
        </w:rPr>
        <w:t>参考文献</w:t>
      </w:r>
      <w:r w:rsidRPr="00041C4B">
        <w:rPr>
          <w:rFonts w:ascii="Cambria" w:hAnsi="Cambria"/>
        </w:rPr>
        <w:t>References</w:t>
      </w:r>
    </w:p>
    <w:p w14:paraId="10BE864D" w14:textId="77777777" w:rsidR="009613F7" w:rsidRPr="00A155D8" w:rsidRDefault="009613F7" w:rsidP="009613F7">
      <w:pPr>
        <w:adjustRightInd w:val="0"/>
        <w:snapToGrid w:val="0"/>
        <w:spacing w:after="0" w:line="360" w:lineRule="auto"/>
        <w:ind w:left="480" w:hangingChars="200" w:hanging="480"/>
        <w:rPr>
          <w:rFonts w:ascii="Cambria" w:eastAsia="等线" w:hAnsi="Cambria" w:cs="Times New Roman"/>
          <w:color w:val="000000" w:themeColor="text1"/>
          <w:sz w:val="24"/>
          <w:szCs w:val="24"/>
        </w:rPr>
      </w:pPr>
      <w:proofErr w:type="spellStart"/>
      <w:r w:rsidRPr="00A155D8">
        <w:rPr>
          <w:rFonts w:ascii="Cambria" w:eastAsia="等线" w:hAnsi="Cambria" w:cs="Times New Roman"/>
          <w:color w:val="000000" w:themeColor="text1"/>
          <w:sz w:val="24"/>
          <w:szCs w:val="24"/>
        </w:rPr>
        <w:t>Glüer</w:t>
      </w:r>
      <w:proofErr w:type="spellEnd"/>
      <w:r w:rsidRPr="00A155D8">
        <w:rPr>
          <w:rFonts w:ascii="Cambria" w:eastAsia="等线" w:hAnsi="Cambria" w:cs="Times New Roman"/>
          <w:color w:val="000000" w:themeColor="text1"/>
          <w:sz w:val="24"/>
          <w:szCs w:val="24"/>
        </w:rPr>
        <w:t xml:space="preserve">, Winfried. “Jesus in the Theology of T. C. Chao,” In </w:t>
      </w:r>
      <w:proofErr w:type="gramStart"/>
      <w:r w:rsidRPr="00A155D8">
        <w:rPr>
          <w:rFonts w:ascii="Cambria" w:eastAsia="等线" w:hAnsi="Cambria" w:cs="Times New Roman"/>
          <w:color w:val="000000" w:themeColor="text1"/>
          <w:sz w:val="24"/>
          <w:szCs w:val="24"/>
        </w:rPr>
        <w:t>T</w:t>
      </w:r>
      <w:r w:rsidRPr="00A155D8">
        <w:rPr>
          <w:rFonts w:ascii="Cambria" w:eastAsia="等线" w:hAnsi="Cambria" w:cs="Times New Roman"/>
          <w:i/>
          <w:color w:val="000000" w:themeColor="text1"/>
          <w:sz w:val="24"/>
          <w:szCs w:val="24"/>
        </w:rPr>
        <w:t>he</w:t>
      </w:r>
      <w:proofErr w:type="gramEnd"/>
      <w:r w:rsidRPr="00A155D8">
        <w:rPr>
          <w:rFonts w:ascii="Cambria" w:eastAsia="等线" w:hAnsi="Cambria" w:cs="Times New Roman"/>
          <w:i/>
          <w:color w:val="000000" w:themeColor="text1"/>
          <w:sz w:val="24"/>
          <w:szCs w:val="24"/>
        </w:rPr>
        <w:t xml:space="preserve"> Chinese Face of Jesus Christ</w:t>
      </w:r>
      <w:r w:rsidRPr="00A155D8">
        <w:rPr>
          <w:rFonts w:ascii="Cambria" w:eastAsia="等线" w:hAnsi="Cambria" w:cs="Times New Roman"/>
          <w:color w:val="000000" w:themeColor="text1"/>
          <w:sz w:val="24"/>
          <w:szCs w:val="24"/>
        </w:rPr>
        <w:t xml:space="preserve">, vol. 3a, edited by Roman, Malek. Sankt Augustin: </w:t>
      </w:r>
      <w:proofErr w:type="spellStart"/>
      <w:r w:rsidRPr="00A155D8">
        <w:rPr>
          <w:rFonts w:ascii="Cambria" w:eastAsia="等线" w:hAnsi="Cambria" w:cs="Times New Roman"/>
          <w:color w:val="000000" w:themeColor="text1"/>
          <w:sz w:val="24"/>
          <w:szCs w:val="24"/>
        </w:rPr>
        <w:t>Institut</w:t>
      </w:r>
      <w:proofErr w:type="spellEnd"/>
      <w:r w:rsidRPr="00A155D8">
        <w:rPr>
          <w:rFonts w:ascii="Cambria" w:eastAsia="等线" w:hAnsi="Cambria" w:cs="Times New Roman"/>
          <w:color w:val="000000" w:themeColor="text1"/>
          <w:sz w:val="24"/>
          <w:szCs w:val="24"/>
        </w:rPr>
        <w:t xml:space="preserve"> </w:t>
      </w:r>
      <w:proofErr w:type="spellStart"/>
      <w:r w:rsidRPr="00A155D8">
        <w:rPr>
          <w:rFonts w:ascii="Cambria" w:eastAsia="等线" w:hAnsi="Cambria" w:cs="Times New Roman"/>
          <w:color w:val="000000" w:themeColor="text1"/>
          <w:sz w:val="24"/>
          <w:szCs w:val="24"/>
        </w:rPr>
        <w:t>Monumenta</w:t>
      </w:r>
      <w:proofErr w:type="spellEnd"/>
      <w:r w:rsidRPr="00A155D8">
        <w:rPr>
          <w:rFonts w:ascii="Cambria" w:eastAsia="等线" w:hAnsi="Cambria" w:cs="Times New Roman"/>
          <w:color w:val="000000" w:themeColor="text1"/>
          <w:sz w:val="24"/>
          <w:szCs w:val="24"/>
        </w:rPr>
        <w:t xml:space="preserve"> Serica, 2005.</w:t>
      </w:r>
    </w:p>
    <w:p w14:paraId="7832EF7E" w14:textId="77777777" w:rsidR="009613F7" w:rsidRPr="00A155D8" w:rsidRDefault="009613F7" w:rsidP="009613F7">
      <w:pPr>
        <w:adjustRightInd w:val="0"/>
        <w:snapToGrid w:val="0"/>
        <w:spacing w:after="0" w:line="360" w:lineRule="auto"/>
        <w:ind w:left="480" w:hangingChars="200" w:hanging="480"/>
        <w:rPr>
          <w:rFonts w:ascii="Cambria" w:eastAsia="等线" w:hAnsi="Cambria" w:cs="Times New Roman"/>
          <w:color w:val="000000"/>
          <w:sz w:val="24"/>
          <w:szCs w:val="24"/>
        </w:rPr>
      </w:pPr>
      <w:proofErr w:type="spellStart"/>
      <w:r w:rsidRPr="00A155D8">
        <w:rPr>
          <w:rFonts w:ascii="Cambria" w:eastAsia="等线" w:hAnsi="Cambria" w:cs="Times New Roman"/>
          <w:color w:val="000000"/>
          <w:sz w:val="24"/>
          <w:szCs w:val="24"/>
        </w:rPr>
        <w:t>Nineham</w:t>
      </w:r>
      <w:proofErr w:type="spellEnd"/>
      <w:r w:rsidRPr="00A155D8">
        <w:rPr>
          <w:rFonts w:ascii="Cambria" w:eastAsia="等线" w:hAnsi="Cambria" w:cs="Times New Roman"/>
          <w:color w:val="000000"/>
          <w:sz w:val="24"/>
          <w:szCs w:val="24"/>
        </w:rPr>
        <w:t xml:space="preserve">, D. E. </w:t>
      </w:r>
      <w:r w:rsidRPr="00A155D8">
        <w:rPr>
          <w:rFonts w:ascii="Cambria" w:eastAsia="等线" w:hAnsi="Cambria" w:cs="Times New Roman"/>
          <w:i/>
          <w:color w:val="000000"/>
          <w:sz w:val="24"/>
          <w:szCs w:val="24"/>
        </w:rPr>
        <w:t>The Gospel of St. Mark</w:t>
      </w:r>
      <w:r w:rsidRPr="00A155D8">
        <w:rPr>
          <w:rFonts w:ascii="Cambria" w:eastAsia="等线" w:hAnsi="Cambria" w:cs="Times New Roman"/>
          <w:color w:val="000000"/>
          <w:sz w:val="24"/>
          <w:szCs w:val="24"/>
        </w:rPr>
        <w:t>, Pelican Commentary, London/New York: A. &amp; C. Black, 1969.</w:t>
      </w:r>
    </w:p>
    <w:p w14:paraId="551AA577" w14:textId="77777777" w:rsidR="009613F7" w:rsidRPr="00A155D8" w:rsidRDefault="009613F7" w:rsidP="009613F7">
      <w:pPr>
        <w:adjustRightInd w:val="0"/>
        <w:snapToGrid w:val="0"/>
        <w:spacing w:after="0" w:line="360" w:lineRule="auto"/>
        <w:ind w:left="480" w:hangingChars="200" w:hanging="480"/>
        <w:rPr>
          <w:rStyle w:val="fontstyle01"/>
          <w:rFonts w:ascii="Cambria" w:eastAsia="等线" w:hAnsi="Cambria" w:cs="Times New Roman"/>
          <w:sz w:val="24"/>
          <w:szCs w:val="24"/>
        </w:rPr>
      </w:pPr>
      <w:r w:rsidRPr="00A155D8">
        <w:rPr>
          <w:rStyle w:val="fontstyle01"/>
          <w:rFonts w:ascii="Cambria" w:eastAsia="等线" w:hAnsi="Cambria" w:cs="Times New Roman"/>
          <w:sz w:val="24"/>
          <w:szCs w:val="24"/>
        </w:rPr>
        <w:t xml:space="preserve">Starr, Chloë. </w:t>
      </w:r>
      <w:r w:rsidRPr="00A155D8">
        <w:rPr>
          <w:rStyle w:val="fontstyle01"/>
          <w:rFonts w:ascii="Cambria" w:eastAsia="等线" w:hAnsi="Cambria" w:cs="Times New Roman"/>
          <w:i/>
          <w:sz w:val="24"/>
          <w:szCs w:val="24"/>
        </w:rPr>
        <w:t>Chinese Theology: Text and Context</w:t>
      </w:r>
      <w:r w:rsidRPr="00A155D8">
        <w:rPr>
          <w:rStyle w:val="fontstyle01"/>
          <w:rFonts w:ascii="Cambria" w:eastAsia="等线" w:hAnsi="Cambria" w:cs="Times New Roman"/>
          <w:sz w:val="24"/>
          <w:szCs w:val="24"/>
        </w:rPr>
        <w:t>, New Haven: Yale University Press, 2016.</w:t>
      </w:r>
    </w:p>
    <w:p w14:paraId="7A4AA742" w14:textId="77777777" w:rsidR="009613F7" w:rsidRPr="00A155D8" w:rsidRDefault="009613F7" w:rsidP="009613F7">
      <w:pPr>
        <w:adjustRightInd w:val="0"/>
        <w:snapToGrid w:val="0"/>
        <w:spacing w:after="0" w:line="360" w:lineRule="auto"/>
        <w:ind w:left="480" w:hangingChars="200" w:hanging="480"/>
        <w:rPr>
          <w:rFonts w:ascii="Cambria" w:eastAsia="等线" w:hAnsi="Cambria" w:cs="Times New Roman"/>
          <w:color w:val="000000"/>
          <w:sz w:val="24"/>
          <w:szCs w:val="24"/>
        </w:rPr>
      </w:pPr>
      <w:proofErr w:type="spellStart"/>
      <w:r w:rsidRPr="00A155D8">
        <w:rPr>
          <w:rFonts w:ascii="Cambria" w:eastAsia="等线" w:hAnsi="Cambria" w:cs="Times New Roman"/>
          <w:sz w:val="24"/>
          <w:szCs w:val="24"/>
        </w:rPr>
        <w:t>Vermander</w:t>
      </w:r>
      <w:proofErr w:type="spellEnd"/>
      <w:r w:rsidRPr="00A155D8">
        <w:rPr>
          <w:rFonts w:ascii="Cambria" w:eastAsia="等线" w:hAnsi="Cambria" w:cs="Times New Roman"/>
          <w:sz w:val="24"/>
          <w:szCs w:val="24"/>
        </w:rPr>
        <w:t xml:space="preserve">, Benoît. “The Socio-Political Impact of the Bible in China,” in </w:t>
      </w:r>
      <w:r w:rsidRPr="00A155D8">
        <w:rPr>
          <w:rFonts w:ascii="Cambria" w:eastAsia="等线" w:hAnsi="Cambria" w:cs="Times New Roman"/>
          <w:i/>
          <w:sz w:val="24"/>
          <w:szCs w:val="24"/>
        </w:rPr>
        <w:t>The Oxford Handbook of the Bible in China</w:t>
      </w:r>
      <w:r w:rsidRPr="00A155D8">
        <w:rPr>
          <w:rFonts w:ascii="Cambria" w:eastAsia="等线" w:hAnsi="Cambria" w:cs="Times New Roman"/>
          <w:sz w:val="24"/>
          <w:szCs w:val="24"/>
        </w:rPr>
        <w:t xml:space="preserve">, Edited by K. K. Yeo. </w:t>
      </w:r>
      <w:r w:rsidRPr="00A155D8">
        <w:rPr>
          <w:rFonts w:ascii="Cambria" w:eastAsia="等线" w:hAnsi="Cambria" w:cs="Times New Roman"/>
          <w:color w:val="000000"/>
          <w:sz w:val="24"/>
          <w:szCs w:val="24"/>
        </w:rPr>
        <w:t>New York: Oxford University Press, 2021.</w:t>
      </w:r>
    </w:p>
    <w:p w14:paraId="1CFF97CC" w14:textId="77777777" w:rsidR="009613F7" w:rsidRPr="00A155D8" w:rsidRDefault="009613F7" w:rsidP="009613F7">
      <w:pPr>
        <w:adjustRightInd w:val="0"/>
        <w:snapToGrid w:val="0"/>
        <w:spacing w:after="0" w:line="360" w:lineRule="auto"/>
        <w:ind w:left="480" w:hangingChars="200" w:hanging="480"/>
        <w:rPr>
          <w:rFonts w:ascii="Cambria" w:eastAsia="等线" w:hAnsi="Cambria"/>
          <w:color w:val="000000" w:themeColor="text1"/>
          <w:sz w:val="24"/>
          <w:szCs w:val="24"/>
        </w:rPr>
      </w:pPr>
      <w:r w:rsidRPr="00A155D8">
        <w:rPr>
          <w:rFonts w:ascii="Cambria" w:eastAsia="等线" w:hAnsi="Cambria" w:cs="Times New Roman"/>
          <w:sz w:val="24"/>
          <w:szCs w:val="24"/>
        </w:rPr>
        <w:lastRenderedPageBreak/>
        <w:t>Xu Ximian</w:t>
      </w:r>
      <w:r w:rsidRPr="00A155D8">
        <w:rPr>
          <w:rFonts w:ascii="Cambria" w:eastAsia="等线" w:hAnsi="Cambria" w:cs="Times New Roman"/>
          <w:color w:val="242021"/>
          <w:sz w:val="24"/>
          <w:szCs w:val="24"/>
        </w:rPr>
        <w:t xml:space="preserve">. “The Sage of Sages: T. C. Chao’s Christology in Yesu Zhuan,” in </w:t>
      </w:r>
      <w:r w:rsidRPr="00A155D8">
        <w:rPr>
          <w:rFonts w:ascii="Cambria" w:eastAsia="等线" w:hAnsi="Cambria" w:cs="Times New Roman"/>
          <w:i/>
          <w:color w:val="242021"/>
          <w:sz w:val="24"/>
          <w:szCs w:val="24"/>
        </w:rPr>
        <w:t>Studies in World Christianity</w:t>
      </w:r>
      <w:r w:rsidRPr="00A155D8">
        <w:rPr>
          <w:rFonts w:ascii="Cambria" w:eastAsia="等线" w:hAnsi="Cambria" w:cs="Times New Roman"/>
          <w:color w:val="242021"/>
          <w:sz w:val="24"/>
          <w:szCs w:val="24"/>
        </w:rPr>
        <w:t>, 23.2 (2017).</w:t>
      </w:r>
    </w:p>
    <w:p w14:paraId="146F3AAA" w14:textId="77777777" w:rsidR="009613F7" w:rsidRPr="0001638E" w:rsidRDefault="009613F7" w:rsidP="009613F7">
      <w:pPr>
        <w:adjustRightInd w:val="0"/>
        <w:snapToGrid w:val="0"/>
        <w:spacing w:after="0" w:line="360" w:lineRule="auto"/>
        <w:ind w:left="480" w:hangingChars="200" w:hanging="480"/>
        <w:rPr>
          <w:rFonts w:ascii="等线" w:eastAsia="等线" w:hAnsi="等线" w:hint="eastAsia"/>
          <w:color w:val="000000"/>
          <w:sz w:val="24"/>
          <w:szCs w:val="24"/>
          <w:lang w:eastAsia="zh-CN"/>
        </w:rPr>
      </w:pPr>
      <w:proofErr w:type="gramStart"/>
      <w:r w:rsidRPr="0001638E">
        <w:rPr>
          <w:rFonts w:ascii="等线" w:eastAsia="等线" w:hAnsi="等线" w:hint="eastAsia"/>
          <w:color w:val="000000"/>
          <w:sz w:val="24"/>
          <w:szCs w:val="24"/>
          <w:lang w:eastAsia="zh-CN"/>
        </w:rPr>
        <w:t>林慈信</w:t>
      </w:r>
      <w:proofErr w:type="gramEnd"/>
      <w:r>
        <w:rPr>
          <w:rFonts w:ascii="等线" w:eastAsia="等线" w:hAnsi="等线" w:hint="eastAsia"/>
          <w:color w:val="000000"/>
          <w:sz w:val="24"/>
          <w:szCs w:val="24"/>
          <w:lang w:eastAsia="zh-CN"/>
        </w:rPr>
        <w:t>。</w:t>
      </w:r>
      <w:r w:rsidRPr="0001638E">
        <w:rPr>
          <w:rFonts w:ascii="等线" w:eastAsia="等线" w:hAnsi="等线" w:hint="eastAsia"/>
          <w:color w:val="000000"/>
          <w:sz w:val="24"/>
          <w:szCs w:val="24"/>
          <w:lang w:eastAsia="zh-CN"/>
        </w:rPr>
        <w:t>《赵紫宸与中国基督教本色化》</w:t>
      </w:r>
      <w:r>
        <w:rPr>
          <w:rFonts w:ascii="等线" w:eastAsia="等线" w:hAnsi="等线" w:hint="eastAsia"/>
          <w:color w:val="000000"/>
          <w:sz w:val="24"/>
          <w:szCs w:val="24"/>
          <w:lang w:eastAsia="zh-CN"/>
        </w:rPr>
        <w:t>。</w:t>
      </w:r>
      <w:r w:rsidRPr="0001638E">
        <w:rPr>
          <w:rFonts w:ascii="等线" w:eastAsia="等线" w:hAnsi="等线" w:hint="eastAsia"/>
          <w:color w:val="000000"/>
          <w:sz w:val="24"/>
          <w:szCs w:val="24"/>
          <w:lang w:eastAsia="zh-CN"/>
        </w:rPr>
        <w:t>《华人神学期刊》，1991年第7期。</w:t>
      </w:r>
      <w:r w:rsidRPr="00A155D8">
        <w:rPr>
          <w:rFonts w:ascii="Cambria" w:eastAsia="等线" w:hAnsi="Cambria"/>
          <w:sz w:val="24"/>
          <w:szCs w:val="24"/>
          <w:lang w:eastAsia="zh-CN"/>
        </w:rPr>
        <w:t xml:space="preserve">[Samuel, D. Ling. Chao </w:t>
      </w:r>
      <w:proofErr w:type="spellStart"/>
      <w:r w:rsidRPr="00A155D8">
        <w:rPr>
          <w:rFonts w:ascii="Cambria" w:eastAsia="等线" w:hAnsi="Cambria"/>
          <w:sz w:val="24"/>
          <w:szCs w:val="24"/>
          <w:lang w:eastAsia="zh-CN"/>
        </w:rPr>
        <w:t>TsuChen</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yu</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zhongguo</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jidujiao</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bensehua</w:t>
      </w:r>
      <w:proofErr w:type="spellEnd"/>
      <w:r w:rsidRPr="00A155D8">
        <w:rPr>
          <w:rFonts w:ascii="Cambria" w:eastAsia="等线" w:hAnsi="Cambria"/>
          <w:sz w:val="24"/>
          <w:szCs w:val="24"/>
          <w:lang w:eastAsia="zh-CN"/>
        </w:rPr>
        <w:t xml:space="preserve"> (T. C. Chao and the Indigenization of Christianity in China). Chinese Theological Journal, 1991.] </w:t>
      </w:r>
    </w:p>
    <w:p w14:paraId="0A2A3F2A" w14:textId="77777777" w:rsidR="009613F7" w:rsidRDefault="009613F7" w:rsidP="009613F7">
      <w:pPr>
        <w:adjustRightInd w:val="0"/>
        <w:snapToGrid w:val="0"/>
        <w:spacing w:after="0" w:line="360" w:lineRule="auto"/>
        <w:ind w:left="480" w:hangingChars="200" w:hanging="480"/>
        <w:rPr>
          <w:rFonts w:ascii="Cambria" w:eastAsia="等线" w:hAnsi="Cambria"/>
          <w:sz w:val="24"/>
          <w:szCs w:val="24"/>
        </w:rPr>
      </w:pPr>
      <w:r w:rsidRPr="0001638E">
        <w:rPr>
          <w:rFonts w:ascii="等线" w:eastAsia="等线" w:hAnsi="等线" w:hint="eastAsia"/>
          <w:color w:val="000000"/>
          <w:sz w:val="24"/>
          <w:szCs w:val="24"/>
          <w:lang w:eastAsia="zh-CN"/>
        </w:rPr>
        <w:t>林荣洪</w:t>
      </w:r>
      <w:r>
        <w:rPr>
          <w:rFonts w:ascii="等线" w:eastAsia="等线" w:hAnsi="等线" w:hint="eastAsia"/>
          <w:color w:val="000000"/>
          <w:sz w:val="24"/>
          <w:szCs w:val="24"/>
          <w:lang w:eastAsia="zh-CN"/>
        </w:rPr>
        <w:t>。</w:t>
      </w:r>
      <w:r w:rsidRPr="0001638E">
        <w:rPr>
          <w:rFonts w:ascii="等线" w:eastAsia="等线" w:hAnsi="等线" w:hint="eastAsia"/>
          <w:color w:val="000000"/>
          <w:sz w:val="24"/>
          <w:szCs w:val="24"/>
          <w:lang w:eastAsia="zh-CN"/>
        </w:rPr>
        <w:t xml:space="preserve">《曲高和寡——赵紫宸的生平及神学》 </w:t>
      </w:r>
      <w:r>
        <w:rPr>
          <w:rFonts w:ascii="等线" w:eastAsia="等线" w:hAnsi="等线" w:hint="eastAsia"/>
          <w:color w:val="000000"/>
          <w:sz w:val="24"/>
          <w:szCs w:val="24"/>
          <w:lang w:eastAsia="zh-CN"/>
        </w:rPr>
        <w:t>。</w:t>
      </w:r>
      <w:r w:rsidRPr="0001638E">
        <w:rPr>
          <w:rFonts w:ascii="等线" w:eastAsia="等线" w:hAnsi="等线" w:hint="eastAsia"/>
          <w:color w:val="000000"/>
          <w:sz w:val="24"/>
          <w:szCs w:val="24"/>
          <w:lang w:eastAsia="zh-CN"/>
        </w:rPr>
        <w:t>香港：中国神学研究院</w:t>
      </w:r>
      <w:r w:rsidRPr="0001638E">
        <w:rPr>
          <w:rFonts w:ascii="等线" w:eastAsia="等线" w:hAnsi="等线" w:cs="宋体" w:hint="eastAsia"/>
          <w:color w:val="333333"/>
          <w:sz w:val="24"/>
          <w:szCs w:val="24"/>
          <w:lang w:eastAsia="zh-CN"/>
        </w:rPr>
        <w:t>，1994。</w:t>
      </w:r>
      <w:proofErr w:type="gramStart"/>
      <w:r w:rsidRPr="00A155D8">
        <w:rPr>
          <w:rFonts w:ascii="Cambria" w:eastAsia="等线" w:hAnsi="Cambria"/>
          <w:sz w:val="24"/>
          <w:szCs w:val="24"/>
        </w:rPr>
        <w:t>[</w:t>
      </w:r>
      <w:proofErr w:type="gramEnd"/>
      <w:r w:rsidRPr="00A155D8">
        <w:rPr>
          <w:rFonts w:ascii="Cambria" w:eastAsia="等线" w:hAnsi="Cambria"/>
          <w:sz w:val="24"/>
          <w:szCs w:val="24"/>
        </w:rPr>
        <w:t xml:space="preserve">Lam, Wing-hung. </w:t>
      </w:r>
      <w:proofErr w:type="spellStart"/>
      <w:r w:rsidRPr="00A155D8">
        <w:rPr>
          <w:rFonts w:ascii="Cambria" w:eastAsia="等线" w:hAnsi="Cambria"/>
          <w:sz w:val="24"/>
          <w:szCs w:val="24"/>
        </w:rPr>
        <w:t>Qugaohegua</w:t>
      </w:r>
      <w:proofErr w:type="spellEnd"/>
      <w:r w:rsidRPr="00A155D8">
        <w:rPr>
          <w:rFonts w:ascii="Cambria" w:eastAsia="等线" w:hAnsi="Cambria"/>
          <w:sz w:val="24"/>
          <w:szCs w:val="24"/>
        </w:rPr>
        <w:t xml:space="preserve">---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shengping</w:t>
      </w:r>
      <w:proofErr w:type="spellEnd"/>
      <w:r w:rsidRPr="00A155D8">
        <w:rPr>
          <w:rFonts w:ascii="Cambria" w:eastAsia="等线" w:hAnsi="Cambria"/>
          <w:sz w:val="24"/>
          <w:szCs w:val="24"/>
        </w:rPr>
        <w:t xml:space="preserve"> ji </w:t>
      </w:r>
      <w:proofErr w:type="spellStart"/>
      <w:r w:rsidRPr="00A155D8">
        <w:rPr>
          <w:rFonts w:ascii="Cambria" w:eastAsia="等线" w:hAnsi="Cambria"/>
          <w:sz w:val="24"/>
          <w:szCs w:val="24"/>
        </w:rPr>
        <w:t>shenxue</w:t>
      </w:r>
      <w:proofErr w:type="spellEnd"/>
      <w:r w:rsidRPr="00A155D8">
        <w:rPr>
          <w:rFonts w:ascii="Cambria" w:eastAsia="等线" w:hAnsi="Cambria"/>
          <w:sz w:val="24"/>
          <w:szCs w:val="24"/>
        </w:rPr>
        <w:t xml:space="preserve"> (The Life and Thought of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Hong Kong: China Graduate School of Theology, 1994.]</w:t>
      </w:r>
    </w:p>
    <w:p w14:paraId="11C5D29A" w14:textId="77777777" w:rsidR="009613F7" w:rsidRPr="003C6A64" w:rsidRDefault="009613F7" w:rsidP="009613F7">
      <w:pPr>
        <w:adjustRightInd w:val="0"/>
        <w:snapToGrid w:val="0"/>
        <w:spacing w:after="0" w:line="360" w:lineRule="auto"/>
        <w:ind w:left="480" w:hangingChars="200" w:hanging="480"/>
        <w:rPr>
          <w:rFonts w:ascii="等线" w:eastAsia="等线" w:hAnsi="等线" w:hint="eastAsia"/>
          <w:color w:val="000000" w:themeColor="text1"/>
          <w:sz w:val="24"/>
          <w:szCs w:val="24"/>
        </w:rPr>
      </w:pPr>
      <w:proofErr w:type="spellStart"/>
      <w:r w:rsidRPr="0001638E">
        <w:rPr>
          <w:rFonts w:ascii="等线" w:eastAsia="等线" w:hAnsi="等线" w:hint="eastAsia"/>
          <w:sz w:val="24"/>
          <w:szCs w:val="24"/>
        </w:rPr>
        <w:t>林荣洪</w:t>
      </w:r>
      <w:r w:rsidRPr="0001638E">
        <w:rPr>
          <w:rFonts w:ascii="等线" w:eastAsia="等线" w:hAnsi="等线" w:hint="eastAsia"/>
          <w:color w:val="000000" w:themeColor="text1"/>
          <w:sz w:val="24"/>
          <w:szCs w:val="24"/>
        </w:rPr>
        <w:t>编</w:t>
      </w:r>
      <w:proofErr w:type="spellEnd"/>
      <w:r>
        <w:rPr>
          <w:rFonts w:ascii="等线" w:eastAsia="等线" w:hAnsi="等线" w:hint="eastAsia"/>
          <w:color w:val="000000" w:themeColor="text1"/>
          <w:sz w:val="24"/>
          <w:szCs w:val="24"/>
        </w:rPr>
        <w:t>。</w:t>
      </w:r>
      <w:r w:rsidRPr="0001638E">
        <w:rPr>
          <w:rFonts w:ascii="等线" w:eastAsia="等线" w:hAnsi="等线" w:hint="eastAsia"/>
          <w:color w:val="000000" w:themeColor="text1"/>
          <w:sz w:val="24"/>
          <w:szCs w:val="24"/>
        </w:rPr>
        <w:t>《</w:t>
      </w:r>
      <w:proofErr w:type="spellStart"/>
      <w:r w:rsidRPr="0001638E">
        <w:rPr>
          <w:rFonts w:ascii="等线" w:eastAsia="等线" w:hAnsi="等线" w:hint="eastAsia"/>
          <w:color w:val="000000" w:themeColor="text1"/>
          <w:sz w:val="24"/>
          <w:szCs w:val="24"/>
        </w:rPr>
        <w:t>近代华人神学文献</w:t>
      </w:r>
      <w:proofErr w:type="spellEnd"/>
      <w:r w:rsidRPr="0001638E">
        <w:rPr>
          <w:rFonts w:ascii="等线" w:eastAsia="等线" w:hAnsi="等线" w:hint="eastAsia"/>
          <w:color w:val="000000" w:themeColor="text1"/>
          <w:sz w:val="24"/>
          <w:szCs w:val="24"/>
        </w:rPr>
        <w:t>》</w:t>
      </w:r>
      <w:r>
        <w:rPr>
          <w:rFonts w:ascii="等线" w:eastAsia="等线" w:hAnsi="等线" w:hint="eastAsia"/>
          <w:color w:val="000000" w:themeColor="text1"/>
          <w:sz w:val="24"/>
          <w:szCs w:val="24"/>
        </w:rPr>
        <w:t>。</w:t>
      </w:r>
      <w:r w:rsidRPr="0001638E">
        <w:rPr>
          <w:rFonts w:ascii="等线" w:eastAsia="等线" w:hAnsi="等线" w:hint="eastAsia"/>
          <w:color w:val="000000" w:themeColor="text1"/>
          <w:sz w:val="24"/>
          <w:szCs w:val="24"/>
        </w:rPr>
        <w:t>香港：中国神学研究院，1986</w:t>
      </w:r>
      <w:proofErr w:type="gramStart"/>
      <w:r w:rsidRPr="0001638E">
        <w:rPr>
          <w:rFonts w:ascii="等线" w:eastAsia="等线" w:hAnsi="等线" w:hint="eastAsia"/>
          <w:color w:val="000000" w:themeColor="text1"/>
          <w:sz w:val="24"/>
          <w:szCs w:val="24"/>
        </w:rPr>
        <w:t>。</w:t>
      </w:r>
      <w:r w:rsidRPr="00A155D8">
        <w:rPr>
          <w:rFonts w:ascii="Cambria" w:eastAsia="等线" w:hAnsi="Cambria"/>
          <w:sz w:val="24"/>
          <w:szCs w:val="24"/>
        </w:rPr>
        <w:t>[</w:t>
      </w:r>
      <w:proofErr w:type="gramEnd"/>
      <w:r w:rsidRPr="00A155D8">
        <w:rPr>
          <w:rFonts w:ascii="Cambria" w:eastAsia="等线" w:hAnsi="Cambria"/>
          <w:sz w:val="24"/>
          <w:szCs w:val="24"/>
        </w:rPr>
        <w:t>Lam Wing-hung. ed. Modern Chinese Theological Works. Hong Kong: China Graduate School of Theology, 1986.]</w:t>
      </w:r>
    </w:p>
    <w:p w14:paraId="6D2D1517" w14:textId="77777777" w:rsidR="009613F7" w:rsidRPr="0001638E" w:rsidRDefault="009613F7" w:rsidP="009613F7">
      <w:pPr>
        <w:adjustRightInd w:val="0"/>
        <w:snapToGrid w:val="0"/>
        <w:spacing w:after="0" w:line="360" w:lineRule="auto"/>
        <w:ind w:left="480" w:hangingChars="200" w:hanging="480"/>
        <w:rPr>
          <w:rFonts w:ascii="等线" w:eastAsia="等线" w:hAnsi="等线" w:hint="eastAsia"/>
          <w:color w:val="000000" w:themeColor="text1"/>
          <w:sz w:val="24"/>
          <w:szCs w:val="24"/>
        </w:rPr>
      </w:pPr>
      <w:r w:rsidRPr="0001638E">
        <w:rPr>
          <w:rFonts w:ascii="等线" w:eastAsia="等线" w:hAnsi="等线" w:hint="eastAsia"/>
          <w:color w:val="242021"/>
          <w:sz w:val="24"/>
          <w:szCs w:val="24"/>
          <w:lang w:eastAsia="zh-CN"/>
        </w:rPr>
        <w:t>刘锦昌</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w:t>
      </w:r>
      <w:r w:rsidRPr="0001638E">
        <w:rPr>
          <w:rFonts w:ascii="等线" w:eastAsia="等线" w:hAnsi="等线" w:hint="eastAsia"/>
          <w:color w:val="646464"/>
          <w:sz w:val="24"/>
          <w:szCs w:val="24"/>
          <w:lang w:eastAsia="zh-CN"/>
        </w:rPr>
        <w:t>赵紫宸的前期神学思想初探</w:t>
      </w:r>
      <w:r w:rsidRPr="0001638E">
        <w:rPr>
          <w:rFonts w:ascii="等线" w:eastAsia="等线" w:hAnsi="等线" w:hint="eastAsia"/>
          <w:color w:val="000000" w:themeColor="text1"/>
          <w:sz w:val="24"/>
          <w:szCs w:val="24"/>
          <w:lang w:eastAsia="zh-CN"/>
        </w:rPr>
        <w:t>》</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《台湾神学论刊》</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第17卷，1995年，第57页。</w:t>
      </w:r>
      <w:r w:rsidRPr="00A155D8">
        <w:rPr>
          <w:rFonts w:ascii="Cambria" w:eastAsia="等线" w:hAnsi="Cambria"/>
          <w:sz w:val="24"/>
          <w:szCs w:val="24"/>
        </w:rPr>
        <w:t>[Lau, Gim-</w:t>
      </w:r>
      <w:proofErr w:type="spellStart"/>
      <w:r w:rsidRPr="00A155D8">
        <w:rPr>
          <w:rFonts w:ascii="Cambria" w:eastAsia="等线" w:hAnsi="Cambria"/>
          <w:sz w:val="24"/>
          <w:szCs w:val="24"/>
        </w:rPr>
        <w:t>Chhiong</w:t>
      </w:r>
      <w:proofErr w:type="spellEnd"/>
      <w:r w:rsidRPr="00A155D8">
        <w:rPr>
          <w:rFonts w:ascii="Cambria" w:eastAsia="等线" w:hAnsi="Cambria"/>
          <w:sz w:val="24"/>
          <w:szCs w:val="24"/>
        </w:rPr>
        <w:t xml:space="preserve">.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qianqi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shenxue</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sixiang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chutan</w:t>
      </w:r>
      <w:proofErr w:type="spellEnd"/>
      <w:r w:rsidRPr="00A155D8">
        <w:rPr>
          <w:rFonts w:ascii="Cambria" w:eastAsia="等线" w:hAnsi="Cambria"/>
          <w:sz w:val="24"/>
          <w:szCs w:val="24"/>
        </w:rPr>
        <w:t xml:space="preserve"> (A Preliminary Study of T. C. Chao’s Early Theology). Taiwan Theological Journal, 17: 57(1995).]</w:t>
      </w:r>
    </w:p>
    <w:p w14:paraId="758F0791" w14:textId="77777777" w:rsidR="009613F7" w:rsidRPr="0001638E" w:rsidRDefault="009613F7" w:rsidP="009613F7">
      <w:pPr>
        <w:adjustRightInd w:val="0"/>
        <w:snapToGrid w:val="0"/>
        <w:spacing w:after="0" w:line="360" w:lineRule="auto"/>
        <w:ind w:left="480" w:hangingChars="200" w:hanging="480"/>
        <w:rPr>
          <w:rFonts w:ascii="等线" w:eastAsia="等线" w:hAnsi="等线" w:hint="eastAsia"/>
          <w:color w:val="242021"/>
          <w:sz w:val="24"/>
          <w:szCs w:val="24"/>
          <w:lang w:eastAsia="zh-CN"/>
        </w:rPr>
      </w:pPr>
      <w:proofErr w:type="spellStart"/>
      <w:r w:rsidRPr="0001638E">
        <w:rPr>
          <w:rFonts w:ascii="等线" w:eastAsia="等线" w:hAnsi="等线" w:hint="eastAsia"/>
          <w:color w:val="242021"/>
          <w:sz w:val="24"/>
          <w:szCs w:val="24"/>
        </w:rPr>
        <w:t>山本澄子（</w:t>
      </w:r>
      <w:r w:rsidRPr="0001638E">
        <w:rPr>
          <w:rFonts w:ascii="等线" w:eastAsia="等线" w:hAnsi="等线" w:cs="Times New Roman"/>
          <w:color w:val="242021"/>
          <w:sz w:val="24"/>
          <w:szCs w:val="24"/>
        </w:rPr>
        <w:t>Sumiko</w:t>
      </w:r>
      <w:proofErr w:type="spellEnd"/>
      <w:r w:rsidRPr="0001638E">
        <w:rPr>
          <w:rFonts w:ascii="等线" w:eastAsia="等线" w:hAnsi="等线" w:cs="Times New Roman"/>
          <w:color w:val="242021"/>
          <w:sz w:val="24"/>
          <w:szCs w:val="24"/>
        </w:rPr>
        <w:t xml:space="preserve"> Yamamoto</w:t>
      </w:r>
      <w:r w:rsidRPr="0001638E">
        <w:rPr>
          <w:rFonts w:ascii="等线" w:eastAsia="等线" w:hAnsi="等线" w:hint="eastAsia"/>
          <w:color w:val="242021"/>
          <w:sz w:val="24"/>
          <w:szCs w:val="24"/>
        </w:rPr>
        <w:t>）</w:t>
      </w:r>
      <w:r>
        <w:rPr>
          <w:rFonts w:ascii="等线" w:eastAsia="等线" w:hAnsi="等线" w:hint="eastAsia"/>
          <w:color w:val="242021"/>
          <w:sz w:val="24"/>
          <w:szCs w:val="24"/>
        </w:rPr>
        <w:t>。</w:t>
      </w:r>
      <w:r w:rsidRPr="0001638E">
        <w:rPr>
          <w:rFonts w:ascii="等线" w:eastAsia="等线" w:hAnsi="等线" w:hint="eastAsia"/>
          <w:color w:val="242021"/>
          <w:sz w:val="24"/>
          <w:szCs w:val="24"/>
        </w:rPr>
        <w:t>《</w:t>
      </w:r>
      <w:proofErr w:type="spellStart"/>
      <w:r w:rsidRPr="0001638E">
        <w:rPr>
          <w:rFonts w:ascii="等线" w:eastAsia="等线" w:hAnsi="等线" w:hint="eastAsia"/>
          <w:color w:val="242021"/>
          <w:sz w:val="24"/>
          <w:szCs w:val="24"/>
        </w:rPr>
        <w:t>趙紫宸著「耶蘇伝」について</w:t>
      </w:r>
      <w:proofErr w:type="spellEnd"/>
      <w:r w:rsidRPr="0001638E">
        <w:rPr>
          <w:rFonts w:ascii="等线" w:eastAsia="等线" w:hAnsi="等线" w:hint="eastAsia"/>
          <w:color w:val="242021"/>
          <w:sz w:val="24"/>
          <w:szCs w:val="24"/>
        </w:rPr>
        <w:t xml:space="preserve"> ― </w:t>
      </w:r>
      <w:proofErr w:type="spellStart"/>
      <w:r w:rsidRPr="0001638E">
        <w:rPr>
          <w:rFonts w:ascii="等线" w:eastAsia="等线" w:hAnsi="等线" w:hint="eastAsia"/>
          <w:color w:val="242021"/>
          <w:sz w:val="24"/>
          <w:szCs w:val="24"/>
        </w:rPr>
        <w:t>中国におけるキリスト教受容の一側面</w:t>
      </w:r>
      <w:proofErr w:type="spellEnd"/>
      <w:r w:rsidRPr="0001638E">
        <w:rPr>
          <w:rFonts w:ascii="等线" w:eastAsia="等线" w:hAnsi="等线" w:hint="eastAsia"/>
          <w:color w:val="242021"/>
          <w:sz w:val="24"/>
          <w:szCs w:val="24"/>
        </w:rPr>
        <w:t xml:space="preserve"> </w:t>
      </w:r>
      <w:r w:rsidRPr="0001638E">
        <w:rPr>
          <w:rFonts w:ascii="等线" w:eastAsia="等线" w:hAnsi="等线"/>
          <w:color w:val="242021"/>
          <w:sz w:val="24"/>
          <w:szCs w:val="24"/>
        </w:rPr>
        <w:t>[</w:t>
      </w:r>
      <w:r w:rsidRPr="00A155D8">
        <w:rPr>
          <w:rFonts w:ascii="Cambria" w:eastAsia="等线" w:hAnsi="Cambria" w:cs="Times New Roman"/>
          <w:color w:val="242021"/>
          <w:sz w:val="24"/>
          <w:szCs w:val="24"/>
        </w:rPr>
        <w:t xml:space="preserve">“Life of Jesus” by T. C. Chao ―A Study on Acceptance and Adaptation of Christianity in </w:t>
      </w:r>
      <w:proofErr w:type="gramStart"/>
      <w:r w:rsidRPr="00A155D8">
        <w:rPr>
          <w:rFonts w:ascii="Cambria" w:eastAsia="等线" w:hAnsi="Cambria" w:cs="Times New Roman"/>
          <w:color w:val="242021"/>
          <w:sz w:val="24"/>
          <w:szCs w:val="24"/>
        </w:rPr>
        <w:t>China</w:t>
      </w:r>
      <w:r w:rsidRPr="00A155D8">
        <w:rPr>
          <w:rFonts w:ascii="Cambria" w:eastAsia="等线" w:hAnsi="Cambria"/>
          <w:color w:val="242021"/>
          <w:sz w:val="24"/>
          <w:szCs w:val="24"/>
        </w:rPr>
        <w:t>]</w:t>
      </w:r>
      <w:r w:rsidRPr="0001638E">
        <w:rPr>
          <w:rFonts w:ascii="等线" w:eastAsia="等线" w:hAnsi="等线" w:hint="eastAsia"/>
          <w:color w:val="242021"/>
          <w:sz w:val="24"/>
          <w:szCs w:val="24"/>
        </w:rPr>
        <w:t>》</w:t>
      </w:r>
      <w:proofErr w:type="gramEnd"/>
      <w:r>
        <w:rPr>
          <w:rFonts w:ascii="等线" w:eastAsia="等线" w:hAnsi="等线" w:hint="eastAsia"/>
          <w:color w:val="242021"/>
          <w:sz w:val="24"/>
          <w:szCs w:val="24"/>
        </w:rPr>
        <w:t>。</w:t>
      </w:r>
      <w:r w:rsidRPr="0001638E">
        <w:rPr>
          <w:rFonts w:ascii="等线" w:eastAsia="等线" w:hAnsi="等线" w:hint="eastAsia"/>
          <w:color w:val="242021"/>
          <w:sz w:val="24"/>
          <w:szCs w:val="24"/>
          <w:lang w:eastAsia="zh-CN"/>
        </w:rPr>
        <w:t>见《国际基督教大学人文科学科纪要》</w:t>
      </w:r>
      <w:r>
        <w:rPr>
          <w:rFonts w:ascii="等线" w:eastAsia="等线" w:hAnsi="等线" w:hint="eastAsia"/>
          <w:color w:val="242021"/>
          <w:sz w:val="24"/>
          <w:szCs w:val="24"/>
          <w:lang w:eastAsia="zh-CN"/>
        </w:rPr>
        <w:t>。</w:t>
      </w:r>
      <w:r w:rsidRPr="0001638E">
        <w:rPr>
          <w:rFonts w:ascii="等线" w:eastAsia="等线" w:hAnsi="等线" w:hint="eastAsia"/>
          <w:color w:val="242021"/>
          <w:sz w:val="24"/>
          <w:szCs w:val="24"/>
          <w:lang w:eastAsia="zh-CN"/>
        </w:rPr>
        <w:t>东京：国际基督教大学</w:t>
      </w:r>
      <w:r>
        <w:rPr>
          <w:rFonts w:ascii="等线" w:eastAsia="等线" w:hAnsi="等线" w:hint="eastAsia"/>
          <w:color w:val="242021"/>
          <w:sz w:val="24"/>
          <w:szCs w:val="24"/>
          <w:lang w:eastAsia="zh-CN"/>
        </w:rPr>
        <w:t>，</w:t>
      </w:r>
      <w:r w:rsidRPr="0001638E">
        <w:rPr>
          <w:rFonts w:ascii="等线" w:eastAsia="等线" w:hAnsi="等线" w:hint="eastAsia"/>
          <w:color w:val="242021"/>
          <w:sz w:val="24"/>
          <w:szCs w:val="24"/>
          <w:lang w:eastAsia="zh-CN"/>
        </w:rPr>
        <w:t>1962。</w:t>
      </w:r>
    </w:p>
    <w:p w14:paraId="0B223B64" w14:textId="77777777" w:rsidR="009613F7" w:rsidRPr="0001638E" w:rsidRDefault="009613F7" w:rsidP="009613F7">
      <w:pPr>
        <w:adjustRightInd w:val="0"/>
        <w:snapToGrid w:val="0"/>
        <w:spacing w:after="0" w:line="360" w:lineRule="auto"/>
        <w:ind w:left="480" w:hangingChars="200" w:hanging="480"/>
        <w:rPr>
          <w:rFonts w:ascii="等线" w:eastAsia="等线" w:hAnsi="等线" w:hint="eastAsia"/>
          <w:color w:val="000000" w:themeColor="text1"/>
          <w:sz w:val="24"/>
          <w:szCs w:val="24"/>
        </w:rPr>
      </w:pPr>
      <w:r w:rsidRPr="0001638E">
        <w:rPr>
          <w:rFonts w:ascii="等线" w:eastAsia="等线" w:hAnsi="等线" w:hint="eastAsia"/>
          <w:sz w:val="24"/>
          <w:szCs w:val="24"/>
          <w:lang w:eastAsia="zh-CN"/>
        </w:rPr>
        <w:t>石衡潭</w:t>
      </w:r>
      <w:r>
        <w:rPr>
          <w:rFonts w:ascii="等线" w:eastAsia="等线" w:hAnsi="等线" w:hint="eastAsia"/>
          <w:sz w:val="24"/>
          <w:szCs w:val="24"/>
          <w:lang w:eastAsia="zh-CN"/>
        </w:rPr>
        <w:t>。</w:t>
      </w:r>
      <w:r w:rsidRPr="0001638E">
        <w:rPr>
          <w:rFonts w:ascii="等线" w:eastAsia="等线" w:hAnsi="等线" w:hint="eastAsia"/>
          <w:sz w:val="24"/>
          <w:szCs w:val="24"/>
          <w:lang w:eastAsia="zh-CN"/>
        </w:rPr>
        <w:t>《赵紫宸论基督教与中国文化之会通及其实践》</w:t>
      </w:r>
      <w:r>
        <w:rPr>
          <w:rFonts w:ascii="等线" w:eastAsia="等线" w:hAnsi="等线" w:hint="eastAsia"/>
          <w:sz w:val="24"/>
          <w:szCs w:val="24"/>
          <w:lang w:eastAsia="zh-CN"/>
        </w:rPr>
        <w:t>。</w:t>
      </w:r>
      <w:proofErr w:type="gramStart"/>
      <w:r w:rsidRPr="0001638E">
        <w:rPr>
          <w:rFonts w:ascii="等线" w:eastAsia="等线" w:hAnsi="等线" w:hint="eastAsia"/>
          <w:color w:val="000000" w:themeColor="text1"/>
          <w:sz w:val="24"/>
          <w:szCs w:val="24"/>
          <w:lang w:eastAsia="zh-CN"/>
        </w:rPr>
        <w:t>《</w:t>
      </w:r>
      <w:proofErr w:type="gramEnd"/>
      <w:r w:rsidRPr="0001638E">
        <w:rPr>
          <w:rFonts w:ascii="等线" w:eastAsia="等线" w:hAnsi="等线" w:hint="eastAsia"/>
          <w:color w:val="000000" w:themeColor="text1"/>
          <w:sz w:val="24"/>
          <w:szCs w:val="24"/>
          <w:lang w:eastAsia="zh-CN"/>
        </w:rPr>
        <w:t>世界宗教文化，2010年第3期，第80—86页。</w:t>
      </w:r>
      <w:r w:rsidRPr="00A155D8">
        <w:rPr>
          <w:rFonts w:ascii="Cambria" w:eastAsia="等线" w:hAnsi="Cambria"/>
          <w:sz w:val="24"/>
          <w:szCs w:val="24"/>
        </w:rPr>
        <w:t xml:space="preserve">[Shi, Hengtan.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lun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jidujiao</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yu</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zhongguo</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wenhua</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zhi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huitong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jiqi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shijian</w:t>
      </w:r>
      <w:proofErr w:type="spellEnd"/>
      <w:r w:rsidRPr="00A155D8">
        <w:rPr>
          <w:rFonts w:ascii="Cambria" w:eastAsia="等线" w:hAnsi="Cambria"/>
          <w:sz w:val="24"/>
          <w:szCs w:val="24"/>
        </w:rPr>
        <w:t xml:space="preserve"> (T. C. Chao’s Discussion on the Convergence and Practice of Christianity and Chinese Culture). in The Religious Cultures in the World, 3: 80-86 (2010).]</w:t>
      </w:r>
    </w:p>
    <w:p w14:paraId="3B4D2C97" w14:textId="77777777" w:rsidR="009613F7" w:rsidRPr="00A155D8" w:rsidRDefault="009613F7" w:rsidP="009613F7">
      <w:pPr>
        <w:adjustRightInd w:val="0"/>
        <w:snapToGrid w:val="0"/>
        <w:spacing w:after="0" w:line="360" w:lineRule="auto"/>
        <w:ind w:left="480" w:hangingChars="200" w:hanging="480"/>
        <w:rPr>
          <w:rFonts w:ascii="Cambria" w:eastAsia="等线" w:hAnsi="Cambria"/>
          <w:sz w:val="24"/>
          <w:szCs w:val="24"/>
        </w:rPr>
      </w:pPr>
      <w:r w:rsidRPr="0001638E">
        <w:rPr>
          <w:rFonts w:ascii="等线" w:eastAsia="等线" w:hAnsi="等线" w:hint="eastAsia"/>
          <w:color w:val="242021"/>
          <w:sz w:val="24"/>
          <w:szCs w:val="24"/>
          <w:lang w:eastAsia="zh-CN"/>
        </w:rPr>
        <w:t>唐晓峰</w:t>
      </w:r>
      <w:r>
        <w:rPr>
          <w:rFonts w:ascii="等线" w:eastAsia="等线" w:hAnsi="等线" w:hint="eastAsia"/>
          <w:color w:val="242021"/>
          <w:sz w:val="24"/>
          <w:szCs w:val="24"/>
          <w:lang w:eastAsia="zh-CN"/>
        </w:rPr>
        <w:t>。</w:t>
      </w:r>
      <w:r w:rsidRPr="0001638E">
        <w:rPr>
          <w:rFonts w:ascii="等线" w:eastAsia="等线" w:hAnsi="等线" w:hint="eastAsia"/>
          <w:color w:val="242021"/>
          <w:sz w:val="24"/>
          <w:szCs w:val="24"/>
          <w:lang w:eastAsia="zh-CN"/>
        </w:rPr>
        <w:t>《赵紫宸神学思想研究》</w:t>
      </w:r>
      <w:r>
        <w:rPr>
          <w:rFonts w:ascii="等线" w:eastAsia="等线" w:hAnsi="等线" w:hint="eastAsia"/>
          <w:color w:val="242021"/>
          <w:sz w:val="24"/>
          <w:szCs w:val="24"/>
          <w:lang w:eastAsia="zh-CN"/>
        </w:rPr>
        <w:t>。</w:t>
      </w:r>
      <w:r w:rsidRPr="0001638E">
        <w:rPr>
          <w:rFonts w:ascii="等线" w:eastAsia="等线" w:hAnsi="等线" w:hint="eastAsia"/>
          <w:color w:val="242021"/>
          <w:sz w:val="24"/>
          <w:szCs w:val="24"/>
          <w:lang w:eastAsia="zh-CN"/>
        </w:rPr>
        <w:t>修订本，北京：宗教文化出版社，2018。</w:t>
      </w:r>
      <w:r w:rsidRPr="00A155D8">
        <w:rPr>
          <w:rFonts w:ascii="Cambria" w:eastAsia="等线" w:hAnsi="Cambria"/>
          <w:sz w:val="24"/>
          <w:szCs w:val="24"/>
        </w:rPr>
        <w:t xml:space="preserve">[Tang, Xiaofeng.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shenxue</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sixiang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yanjiu</w:t>
      </w:r>
      <w:proofErr w:type="spellEnd"/>
      <w:r w:rsidRPr="00A155D8">
        <w:rPr>
          <w:rFonts w:ascii="Cambria" w:eastAsia="等线" w:hAnsi="Cambria"/>
          <w:sz w:val="24"/>
          <w:szCs w:val="24"/>
        </w:rPr>
        <w:t xml:space="preserve"> (A Study of T. C. Chao’s </w:t>
      </w:r>
      <w:r w:rsidRPr="00A155D8">
        <w:rPr>
          <w:rFonts w:ascii="Cambria" w:eastAsia="等线" w:hAnsi="Cambria"/>
          <w:sz w:val="24"/>
          <w:szCs w:val="24"/>
        </w:rPr>
        <w:lastRenderedPageBreak/>
        <w:t>Theological Thought). revised ed. Beijing: Religious Culture Publishing House, 2018</w:t>
      </w:r>
      <w:r>
        <w:rPr>
          <w:rFonts w:ascii="Cambria" w:eastAsia="等线" w:hAnsi="Cambria"/>
          <w:sz w:val="24"/>
          <w:szCs w:val="24"/>
        </w:rPr>
        <w:t>.</w:t>
      </w:r>
      <w:r w:rsidRPr="00A155D8">
        <w:rPr>
          <w:rFonts w:ascii="Cambria" w:eastAsia="等线" w:hAnsi="Cambria"/>
          <w:sz w:val="24"/>
          <w:szCs w:val="24"/>
        </w:rPr>
        <w:t>]</w:t>
      </w:r>
    </w:p>
    <w:p w14:paraId="1AB47EB7" w14:textId="77777777" w:rsidR="009613F7" w:rsidRPr="00A155D8" w:rsidRDefault="009613F7" w:rsidP="009613F7">
      <w:pPr>
        <w:adjustRightInd w:val="0"/>
        <w:snapToGrid w:val="0"/>
        <w:spacing w:after="0" w:line="360" w:lineRule="auto"/>
        <w:ind w:left="480" w:hangingChars="200" w:hanging="480"/>
        <w:rPr>
          <w:rFonts w:ascii="Cambria" w:eastAsia="等线" w:hAnsi="Cambria"/>
          <w:sz w:val="24"/>
          <w:szCs w:val="24"/>
        </w:rPr>
      </w:pPr>
      <w:proofErr w:type="spellStart"/>
      <w:r w:rsidRPr="0001638E">
        <w:rPr>
          <w:rFonts w:ascii="等线" w:eastAsia="等线" w:hAnsi="等线" w:hint="eastAsia"/>
          <w:sz w:val="24"/>
          <w:szCs w:val="24"/>
        </w:rPr>
        <w:t>王德龙著</w:t>
      </w:r>
      <w:proofErr w:type="spellEnd"/>
      <w:r>
        <w:rPr>
          <w:rFonts w:ascii="等线" w:eastAsia="等线" w:hAnsi="等线" w:hint="eastAsia"/>
          <w:sz w:val="24"/>
          <w:szCs w:val="24"/>
        </w:rPr>
        <w:t>。</w:t>
      </w:r>
      <w:r w:rsidRPr="0001638E">
        <w:rPr>
          <w:rFonts w:ascii="等线" w:eastAsia="等线" w:hAnsi="等线" w:hint="eastAsia"/>
          <w:sz w:val="24"/>
          <w:szCs w:val="24"/>
        </w:rPr>
        <w:t>《</w:t>
      </w:r>
      <w:proofErr w:type="spellStart"/>
      <w:proofErr w:type="gramStart"/>
      <w:r w:rsidRPr="0001638E">
        <w:rPr>
          <w:rFonts w:ascii="等线" w:eastAsia="等线" w:hAnsi="等线" w:hint="eastAsia"/>
          <w:sz w:val="24"/>
          <w:szCs w:val="24"/>
        </w:rPr>
        <w:t>以“信”废</w:t>
      </w:r>
      <w:proofErr w:type="gramEnd"/>
      <w:r w:rsidRPr="0001638E">
        <w:rPr>
          <w:rFonts w:ascii="等线" w:eastAsia="等线" w:hAnsi="等线" w:hint="eastAsia"/>
          <w:sz w:val="24"/>
          <w:szCs w:val="24"/>
        </w:rPr>
        <w:t>“</w:t>
      </w:r>
      <w:proofErr w:type="gramStart"/>
      <w:r w:rsidRPr="0001638E">
        <w:rPr>
          <w:rFonts w:ascii="等线" w:eastAsia="等线" w:hAnsi="等线" w:hint="eastAsia"/>
          <w:sz w:val="24"/>
          <w:szCs w:val="24"/>
        </w:rPr>
        <w:t>用</w:t>
      </w:r>
      <w:proofErr w:type="spellEnd"/>
      <w:r w:rsidRPr="0001638E">
        <w:rPr>
          <w:rFonts w:ascii="等线" w:eastAsia="等线" w:hAnsi="等线" w:hint="eastAsia"/>
          <w:sz w:val="24"/>
          <w:szCs w:val="24"/>
        </w:rPr>
        <w:t>”——</w:t>
      </w:r>
      <w:proofErr w:type="spellStart"/>
      <w:proofErr w:type="gramEnd"/>
      <w:r w:rsidRPr="0001638E">
        <w:rPr>
          <w:rFonts w:ascii="等线" w:eastAsia="等线" w:hAnsi="等线" w:hint="eastAsia"/>
          <w:sz w:val="24"/>
          <w:szCs w:val="24"/>
        </w:rPr>
        <w:t>贾玉铭生平及思想研究</w:t>
      </w:r>
      <w:proofErr w:type="spellEnd"/>
      <w:r w:rsidRPr="0001638E">
        <w:rPr>
          <w:rFonts w:ascii="等线" w:eastAsia="等线" w:hAnsi="等线" w:hint="eastAsia"/>
          <w:sz w:val="24"/>
          <w:szCs w:val="24"/>
        </w:rPr>
        <w:t>》</w:t>
      </w:r>
      <w:r>
        <w:rPr>
          <w:rFonts w:ascii="等线" w:eastAsia="等线" w:hAnsi="等线" w:hint="eastAsia"/>
          <w:sz w:val="24"/>
          <w:szCs w:val="24"/>
        </w:rPr>
        <w:t>。</w:t>
      </w:r>
      <w:r w:rsidRPr="0001638E">
        <w:rPr>
          <w:rFonts w:ascii="等线" w:eastAsia="等线" w:hAnsi="等线" w:hint="eastAsia"/>
          <w:sz w:val="24"/>
          <w:szCs w:val="24"/>
        </w:rPr>
        <w:t>北京：中国社会科学出版社，2017</w:t>
      </w:r>
      <w:proofErr w:type="gramStart"/>
      <w:r w:rsidRPr="0001638E">
        <w:rPr>
          <w:rFonts w:ascii="等线" w:eastAsia="等线" w:hAnsi="等线" w:hint="eastAsia"/>
          <w:sz w:val="24"/>
          <w:szCs w:val="24"/>
        </w:rPr>
        <w:t>。</w:t>
      </w:r>
      <w:r w:rsidRPr="00A155D8">
        <w:rPr>
          <w:rFonts w:ascii="Cambria" w:eastAsia="等线" w:hAnsi="Cambria"/>
          <w:sz w:val="24"/>
          <w:szCs w:val="24"/>
        </w:rPr>
        <w:t>[</w:t>
      </w:r>
      <w:proofErr w:type="gramEnd"/>
      <w:r w:rsidRPr="00A155D8">
        <w:rPr>
          <w:rFonts w:ascii="Cambria" w:eastAsia="等线" w:hAnsi="Cambria"/>
          <w:sz w:val="24"/>
          <w:szCs w:val="24"/>
        </w:rPr>
        <w:t xml:space="preserve">Wang, Delong, Yi </w:t>
      </w:r>
      <w:proofErr w:type="spellStart"/>
      <w:r w:rsidRPr="00A155D8">
        <w:rPr>
          <w:rFonts w:ascii="Cambria" w:eastAsia="等线" w:hAnsi="Cambria"/>
          <w:sz w:val="24"/>
          <w:szCs w:val="24"/>
        </w:rPr>
        <w:t>xin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fei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yong</w:t>
      </w:r>
      <w:proofErr w:type="spellEnd"/>
      <w:r w:rsidRPr="00A155D8">
        <w:rPr>
          <w:rFonts w:ascii="Cambria" w:eastAsia="等线" w:hAnsi="Cambria"/>
          <w:sz w:val="24"/>
          <w:szCs w:val="24"/>
        </w:rPr>
        <w:t xml:space="preserve">---Jia </w:t>
      </w:r>
      <w:proofErr w:type="spellStart"/>
      <w:r w:rsidRPr="00A155D8">
        <w:rPr>
          <w:rFonts w:ascii="Cambria" w:eastAsia="等线" w:hAnsi="Cambria"/>
          <w:sz w:val="24"/>
          <w:szCs w:val="24"/>
        </w:rPr>
        <w:t>yuming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shengping</w:t>
      </w:r>
      <w:proofErr w:type="spellEnd"/>
      <w:r w:rsidRPr="00A155D8">
        <w:rPr>
          <w:rFonts w:ascii="Cambria" w:eastAsia="等线" w:hAnsi="Cambria"/>
          <w:sz w:val="24"/>
          <w:szCs w:val="24"/>
        </w:rPr>
        <w:t xml:space="preserve"> ji </w:t>
      </w:r>
      <w:proofErr w:type="spellStart"/>
      <w:r w:rsidRPr="00A155D8">
        <w:rPr>
          <w:rFonts w:ascii="Cambria" w:eastAsia="等线" w:hAnsi="Cambria"/>
          <w:sz w:val="24"/>
          <w:szCs w:val="24"/>
        </w:rPr>
        <w:t>sixiang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yanjiu</w:t>
      </w:r>
      <w:proofErr w:type="spellEnd"/>
      <w:r w:rsidRPr="00A155D8">
        <w:rPr>
          <w:rFonts w:ascii="Cambria" w:eastAsia="等线" w:hAnsi="Cambria"/>
          <w:sz w:val="24"/>
          <w:szCs w:val="24"/>
        </w:rPr>
        <w:t xml:space="preserve"> (Abandoning “Functionality” for “Faith”: A Study on the Life and Thought of Yuming Jia). Beijing: China Social Sciences Press, 2017.]</w:t>
      </w:r>
    </w:p>
    <w:p w14:paraId="196DEE80" w14:textId="77777777" w:rsidR="009613F7" w:rsidRPr="00A155D8" w:rsidRDefault="009613F7" w:rsidP="009613F7">
      <w:pPr>
        <w:adjustRightInd w:val="0"/>
        <w:snapToGrid w:val="0"/>
        <w:spacing w:after="0" w:line="360" w:lineRule="auto"/>
        <w:ind w:left="480" w:hangingChars="200" w:hanging="480"/>
        <w:rPr>
          <w:rFonts w:ascii="Cambria" w:eastAsia="等线" w:hAnsi="Cambria"/>
          <w:color w:val="242021"/>
          <w:sz w:val="24"/>
          <w:szCs w:val="24"/>
        </w:rPr>
      </w:pPr>
      <w:proofErr w:type="spellStart"/>
      <w:r w:rsidRPr="0001638E">
        <w:rPr>
          <w:rFonts w:ascii="等线" w:eastAsia="等线" w:hAnsi="等线" w:hint="eastAsia"/>
          <w:color w:val="242021"/>
          <w:sz w:val="24"/>
          <w:szCs w:val="24"/>
        </w:rPr>
        <w:t>王晓朝主编</w:t>
      </w:r>
      <w:proofErr w:type="spellEnd"/>
      <w:r>
        <w:rPr>
          <w:rFonts w:ascii="等线" w:eastAsia="等线" w:hAnsi="等线" w:hint="eastAsia"/>
          <w:color w:val="242021"/>
          <w:sz w:val="24"/>
          <w:szCs w:val="24"/>
        </w:rPr>
        <w:t>。</w:t>
      </w:r>
      <w:r w:rsidRPr="0001638E">
        <w:rPr>
          <w:rFonts w:ascii="等线" w:eastAsia="等线" w:hAnsi="等线" w:hint="eastAsia"/>
          <w:color w:val="242021"/>
          <w:sz w:val="24"/>
          <w:szCs w:val="24"/>
          <w:lang w:eastAsia="zh-CN"/>
        </w:rPr>
        <w:t>《赵紫宸先生纪念文集》</w:t>
      </w:r>
      <w:r>
        <w:rPr>
          <w:rFonts w:ascii="等线" w:eastAsia="等线" w:hAnsi="等线" w:hint="eastAsia"/>
          <w:color w:val="242021"/>
          <w:sz w:val="24"/>
          <w:szCs w:val="24"/>
          <w:lang w:eastAsia="zh-CN"/>
        </w:rPr>
        <w:t>。</w:t>
      </w:r>
      <w:r w:rsidRPr="0001638E">
        <w:rPr>
          <w:rFonts w:ascii="等线" w:eastAsia="等线" w:hAnsi="等线" w:hint="eastAsia"/>
          <w:color w:val="242021"/>
          <w:sz w:val="24"/>
          <w:szCs w:val="24"/>
          <w:lang w:eastAsia="zh-CN"/>
        </w:rPr>
        <w:t>北京：宗教文化出版社，2005</w:t>
      </w:r>
      <w:proofErr w:type="gramStart"/>
      <w:r w:rsidRPr="0001638E">
        <w:rPr>
          <w:rFonts w:ascii="等线" w:eastAsia="等线" w:hAnsi="等线" w:hint="eastAsia"/>
          <w:color w:val="242021"/>
          <w:sz w:val="24"/>
          <w:szCs w:val="24"/>
          <w:lang w:eastAsia="zh-CN"/>
        </w:rPr>
        <w:t>。</w:t>
      </w:r>
      <w:r w:rsidRPr="00A155D8">
        <w:rPr>
          <w:rFonts w:ascii="Cambria" w:eastAsia="等线" w:hAnsi="Cambria"/>
          <w:sz w:val="24"/>
          <w:szCs w:val="24"/>
          <w:lang w:eastAsia="zh-CN"/>
        </w:rPr>
        <w:t>[</w:t>
      </w:r>
      <w:proofErr w:type="gramEnd"/>
      <w:r w:rsidRPr="00A155D8">
        <w:rPr>
          <w:rFonts w:ascii="Cambria" w:eastAsia="等线" w:hAnsi="Cambria"/>
          <w:sz w:val="24"/>
          <w:szCs w:val="24"/>
          <w:lang w:eastAsia="zh-CN"/>
        </w:rPr>
        <w:t xml:space="preserve">Wang </w:t>
      </w:r>
      <w:proofErr w:type="spellStart"/>
      <w:r w:rsidRPr="00A155D8">
        <w:rPr>
          <w:rFonts w:ascii="Cambria" w:eastAsia="等线" w:hAnsi="Cambria"/>
          <w:sz w:val="24"/>
          <w:szCs w:val="24"/>
          <w:lang w:eastAsia="zh-CN"/>
        </w:rPr>
        <w:t>Xiaochao</w:t>
      </w:r>
      <w:proofErr w:type="spellEnd"/>
      <w:r w:rsidRPr="00A155D8">
        <w:rPr>
          <w:rFonts w:ascii="Cambria" w:eastAsia="等线" w:hAnsi="Cambria"/>
          <w:sz w:val="24"/>
          <w:szCs w:val="24"/>
          <w:lang w:eastAsia="zh-CN"/>
        </w:rPr>
        <w:t xml:space="preserve">. ed. </w:t>
      </w:r>
      <w:r w:rsidRPr="00A155D8">
        <w:rPr>
          <w:rFonts w:ascii="Cambria" w:eastAsia="等线" w:hAnsi="Cambria"/>
          <w:sz w:val="24"/>
          <w:szCs w:val="24"/>
        </w:rPr>
        <w:t xml:space="preserve">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xiansheng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jinian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wenji</w:t>
      </w:r>
      <w:proofErr w:type="spellEnd"/>
      <w:r w:rsidRPr="00A155D8">
        <w:rPr>
          <w:rFonts w:ascii="Cambria" w:eastAsia="等线" w:hAnsi="Cambria"/>
          <w:sz w:val="24"/>
          <w:szCs w:val="24"/>
        </w:rPr>
        <w:t xml:space="preserve"> (Commemorative Collection for Mr.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Chao). Beijing: Religious Culture Publishing House, 2005.]</w:t>
      </w:r>
    </w:p>
    <w:p w14:paraId="29636AEF" w14:textId="77777777" w:rsidR="009613F7" w:rsidRPr="00A155D8" w:rsidRDefault="009613F7" w:rsidP="009613F7">
      <w:pPr>
        <w:adjustRightInd w:val="0"/>
        <w:snapToGrid w:val="0"/>
        <w:spacing w:after="0" w:line="360" w:lineRule="auto"/>
        <w:ind w:left="480" w:hangingChars="200" w:hanging="480"/>
        <w:rPr>
          <w:rFonts w:ascii="Cambria" w:eastAsia="等线" w:hAnsi="Cambria"/>
          <w:sz w:val="24"/>
          <w:szCs w:val="24"/>
        </w:rPr>
      </w:pPr>
      <w:proofErr w:type="spellStart"/>
      <w:r w:rsidRPr="0001638E">
        <w:rPr>
          <w:rFonts w:ascii="等线" w:eastAsia="等线" w:hAnsi="等线" w:hint="eastAsia"/>
          <w:sz w:val="24"/>
          <w:szCs w:val="24"/>
        </w:rPr>
        <w:t>吴雷川</w:t>
      </w:r>
      <w:proofErr w:type="spellEnd"/>
      <w:r>
        <w:rPr>
          <w:rFonts w:ascii="等线" w:eastAsia="等线" w:hAnsi="等线" w:hint="eastAsia"/>
          <w:sz w:val="24"/>
          <w:szCs w:val="24"/>
        </w:rPr>
        <w:t>。</w:t>
      </w:r>
      <w:r w:rsidRPr="0001638E">
        <w:rPr>
          <w:rFonts w:ascii="等线" w:eastAsia="等线" w:hAnsi="等线" w:hint="eastAsia"/>
          <w:sz w:val="24"/>
          <w:szCs w:val="24"/>
          <w:lang w:eastAsia="zh-CN"/>
        </w:rPr>
        <w:t>《基督教与中国文化》</w:t>
      </w:r>
      <w:r>
        <w:rPr>
          <w:rFonts w:ascii="等线" w:eastAsia="等线" w:hAnsi="等线" w:hint="eastAsia"/>
          <w:sz w:val="24"/>
          <w:szCs w:val="24"/>
          <w:lang w:eastAsia="zh-CN"/>
        </w:rPr>
        <w:t>。</w:t>
      </w:r>
      <w:r w:rsidRPr="0001638E">
        <w:rPr>
          <w:rFonts w:ascii="等线" w:eastAsia="等线" w:hAnsi="等线" w:hint="eastAsia"/>
          <w:sz w:val="24"/>
          <w:szCs w:val="24"/>
          <w:lang w:eastAsia="zh-CN"/>
        </w:rPr>
        <w:t>上海：青年协会书局，1940</w:t>
      </w:r>
      <w:proofErr w:type="gramStart"/>
      <w:r w:rsidRPr="0001638E">
        <w:rPr>
          <w:rFonts w:ascii="等线" w:eastAsia="等线" w:hAnsi="等线" w:hint="eastAsia"/>
          <w:sz w:val="24"/>
          <w:szCs w:val="24"/>
          <w:lang w:eastAsia="zh-CN"/>
        </w:rPr>
        <w:t>。</w:t>
      </w:r>
      <w:r w:rsidRPr="00A155D8">
        <w:rPr>
          <w:rFonts w:ascii="Cambria" w:eastAsia="等线" w:hAnsi="Cambria"/>
          <w:sz w:val="24"/>
          <w:szCs w:val="24"/>
        </w:rPr>
        <w:t>[</w:t>
      </w:r>
      <w:proofErr w:type="gramEnd"/>
      <w:r w:rsidRPr="00A155D8">
        <w:rPr>
          <w:rFonts w:ascii="Cambria" w:eastAsia="等线" w:hAnsi="Cambria"/>
          <w:sz w:val="24"/>
          <w:szCs w:val="24"/>
        </w:rPr>
        <w:t xml:space="preserve">Wu, </w:t>
      </w:r>
      <w:proofErr w:type="spellStart"/>
      <w:r w:rsidRPr="00A155D8">
        <w:rPr>
          <w:rFonts w:ascii="Cambria" w:eastAsia="等线" w:hAnsi="Cambria"/>
          <w:sz w:val="24"/>
          <w:szCs w:val="24"/>
        </w:rPr>
        <w:t>Leichuan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Jidujiao</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yu</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zhongguo</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wenhua</w:t>
      </w:r>
      <w:proofErr w:type="spellEnd"/>
      <w:r w:rsidRPr="00A155D8">
        <w:rPr>
          <w:rFonts w:ascii="Cambria" w:eastAsia="等线" w:hAnsi="Cambria"/>
          <w:sz w:val="24"/>
          <w:szCs w:val="24"/>
        </w:rPr>
        <w:t xml:space="preserve"> (Christianity and Chinese Culture)</w:t>
      </w:r>
      <w:r>
        <w:rPr>
          <w:rFonts w:ascii="Cambria" w:eastAsia="等线" w:hAnsi="Cambria" w:hint="eastAsia"/>
          <w:sz w:val="24"/>
          <w:szCs w:val="24"/>
        </w:rPr>
        <w:t xml:space="preserve">. </w:t>
      </w:r>
      <w:r w:rsidRPr="00A155D8">
        <w:rPr>
          <w:rFonts w:ascii="Cambria" w:eastAsia="等线" w:hAnsi="Cambria"/>
          <w:sz w:val="24"/>
          <w:szCs w:val="24"/>
        </w:rPr>
        <w:t>Shanghai: Association Press, 1940.]</w:t>
      </w:r>
    </w:p>
    <w:p w14:paraId="660A22C5" w14:textId="79793120" w:rsidR="009613F7" w:rsidRPr="00A155D8" w:rsidRDefault="009613F7" w:rsidP="009613F7">
      <w:pPr>
        <w:adjustRightInd w:val="0"/>
        <w:snapToGrid w:val="0"/>
        <w:spacing w:after="0" w:line="360" w:lineRule="auto"/>
        <w:ind w:left="480" w:hangingChars="200" w:hanging="480"/>
        <w:rPr>
          <w:rFonts w:ascii="Cambria" w:eastAsia="等线" w:hAnsi="Cambria"/>
          <w:color w:val="000000"/>
          <w:sz w:val="24"/>
          <w:szCs w:val="24"/>
        </w:rPr>
      </w:pPr>
      <w:r w:rsidRPr="0001638E">
        <w:rPr>
          <w:rFonts w:ascii="等线" w:eastAsia="等线" w:hAnsi="等线" w:hint="eastAsia"/>
          <w:color w:val="000000"/>
          <w:sz w:val="24"/>
          <w:szCs w:val="24"/>
          <w:lang w:eastAsia="zh-CN"/>
        </w:rPr>
        <w:t>邢福增</w:t>
      </w:r>
      <w:r>
        <w:rPr>
          <w:rFonts w:ascii="等线" w:eastAsia="等线" w:hAnsi="等线" w:hint="eastAsia"/>
          <w:color w:val="000000"/>
          <w:sz w:val="24"/>
          <w:szCs w:val="24"/>
          <w:lang w:eastAsia="zh-CN"/>
        </w:rPr>
        <w:t>。</w:t>
      </w:r>
      <w:r w:rsidRPr="0001638E">
        <w:rPr>
          <w:rFonts w:ascii="等线" w:eastAsia="等线" w:hAnsi="等线" w:hint="eastAsia"/>
          <w:color w:val="000000"/>
          <w:sz w:val="24"/>
          <w:szCs w:val="24"/>
          <w:lang w:eastAsia="zh-CN"/>
        </w:rPr>
        <w:t>《寻索基督教的独特性——赵紫宸神学论集》</w:t>
      </w:r>
      <w:r>
        <w:rPr>
          <w:rFonts w:ascii="等线" w:eastAsia="等线" w:hAnsi="等线" w:hint="eastAsia"/>
          <w:color w:val="000000"/>
          <w:sz w:val="24"/>
          <w:szCs w:val="24"/>
          <w:lang w:eastAsia="zh-CN"/>
        </w:rPr>
        <w:t>。</w:t>
      </w:r>
      <w:r w:rsidRPr="0001638E">
        <w:rPr>
          <w:rFonts w:ascii="等线" w:eastAsia="等线" w:hAnsi="等线" w:hint="eastAsia"/>
          <w:color w:val="000000"/>
          <w:sz w:val="24"/>
          <w:szCs w:val="24"/>
          <w:lang w:eastAsia="zh-CN"/>
        </w:rPr>
        <w:t>香港</w:t>
      </w:r>
      <w:r>
        <w:rPr>
          <w:rFonts w:ascii="等线" w:eastAsia="等线" w:hAnsi="等线" w:hint="eastAsia"/>
          <w:color w:val="000000"/>
          <w:sz w:val="24"/>
          <w:szCs w:val="24"/>
          <w:lang w:eastAsia="zh-CN"/>
        </w:rPr>
        <w:t>：</w:t>
      </w:r>
      <w:proofErr w:type="gramStart"/>
      <w:r w:rsidRPr="0001638E">
        <w:rPr>
          <w:rFonts w:ascii="等线" w:eastAsia="等线" w:hAnsi="等线" w:hint="eastAsia"/>
          <w:color w:val="000000"/>
          <w:sz w:val="24"/>
          <w:szCs w:val="24"/>
          <w:lang w:eastAsia="zh-CN"/>
        </w:rPr>
        <w:t>建道神学院</w:t>
      </w:r>
      <w:proofErr w:type="gramEnd"/>
      <w:r w:rsidRPr="0001638E">
        <w:rPr>
          <w:rFonts w:ascii="等线" w:eastAsia="等线" w:hAnsi="等线" w:cs="宋体" w:hint="eastAsia"/>
          <w:color w:val="333333"/>
          <w:sz w:val="24"/>
          <w:szCs w:val="24"/>
          <w:lang w:eastAsia="zh-CN"/>
        </w:rPr>
        <w:t>，2003</w:t>
      </w:r>
      <w:r w:rsidRPr="0001638E">
        <w:rPr>
          <w:rFonts w:ascii="等线" w:eastAsia="等线" w:hAnsi="等线" w:hint="eastAsia"/>
          <w:color w:val="000000"/>
          <w:sz w:val="24"/>
          <w:szCs w:val="24"/>
          <w:lang w:eastAsia="zh-CN"/>
        </w:rPr>
        <w:t>。</w:t>
      </w:r>
      <w:r w:rsidRPr="00A155D8">
        <w:rPr>
          <w:rFonts w:ascii="Cambria" w:eastAsia="等线" w:hAnsi="Cambria"/>
          <w:sz w:val="24"/>
          <w:szCs w:val="24"/>
          <w:lang w:eastAsia="zh-CN"/>
        </w:rPr>
        <w:t>[Ying, Fuk-</w:t>
      </w:r>
      <w:proofErr w:type="spellStart"/>
      <w:r w:rsidRPr="00A155D8">
        <w:rPr>
          <w:rFonts w:ascii="Cambria" w:eastAsia="等线" w:hAnsi="Cambria"/>
          <w:sz w:val="24"/>
          <w:szCs w:val="24"/>
          <w:lang w:eastAsia="zh-CN"/>
        </w:rPr>
        <w:t>tsang</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Xunsuo</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jidujiao</w:t>
      </w:r>
      <w:proofErr w:type="spellEnd"/>
      <w:r w:rsidRPr="00A155D8">
        <w:rPr>
          <w:rFonts w:ascii="Cambria" w:eastAsia="等线" w:hAnsi="Cambria"/>
          <w:sz w:val="24"/>
          <w:szCs w:val="24"/>
          <w:lang w:eastAsia="zh-CN"/>
        </w:rPr>
        <w:t xml:space="preserve"> de </w:t>
      </w:r>
      <w:proofErr w:type="spellStart"/>
      <w:r w:rsidRPr="00A155D8">
        <w:rPr>
          <w:rFonts w:ascii="Cambria" w:eastAsia="等线" w:hAnsi="Cambria"/>
          <w:sz w:val="24"/>
          <w:szCs w:val="24"/>
          <w:lang w:eastAsia="zh-CN"/>
        </w:rPr>
        <w:t>dutexing</w:t>
      </w:r>
      <w:proofErr w:type="spellEnd"/>
      <w:r w:rsidRPr="00A155D8">
        <w:rPr>
          <w:rFonts w:ascii="Cambria" w:eastAsia="等线" w:hAnsi="Cambria"/>
          <w:sz w:val="24"/>
          <w:szCs w:val="24"/>
          <w:lang w:eastAsia="zh-CN"/>
        </w:rPr>
        <w:t xml:space="preserve">--- Chao </w:t>
      </w:r>
      <w:proofErr w:type="spellStart"/>
      <w:r w:rsidRPr="00A155D8">
        <w:rPr>
          <w:rFonts w:ascii="Cambria" w:eastAsia="等线" w:hAnsi="Cambria"/>
          <w:sz w:val="24"/>
          <w:szCs w:val="24"/>
          <w:lang w:eastAsia="zh-CN"/>
        </w:rPr>
        <w:t>TsuChen</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shenxuelunji</w:t>
      </w:r>
      <w:proofErr w:type="spellEnd"/>
      <w:r w:rsidRPr="00A155D8">
        <w:rPr>
          <w:rFonts w:ascii="Cambria" w:eastAsia="等线" w:hAnsi="Cambria"/>
          <w:sz w:val="24"/>
          <w:szCs w:val="24"/>
          <w:lang w:eastAsia="zh-CN"/>
        </w:rPr>
        <w:t xml:space="preserve"> (In Search of the Uniqueness of Christianity: Essays on T. C. Chao’s Theology). </w:t>
      </w:r>
      <w:r w:rsidRPr="00A155D8">
        <w:rPr>
          <w:rFonts w:ascii="Cambria" w:eastAsia="等线" w:hAnsi="Cambria"/>
          <w:sz w:val="24"/>
          <w:szCs w:val="24"/>
        </w:rPr>
        <w:t>Hong Kong: Alliance Bible Seminary, 2003.]</w:t>
      </w:r>
    </w:p>
    <w:p w14:paraId="2DE4D881" w14:textId="77777777" w:rsidR="009613F7" w:rsidRPr="003C6A64" w:rsidRDefault="009613F7" w:rsidP="009613F7">
      <w:pPr>
        <w:adjustRightInd w:val="0"/>
        <w:snapToGrid w:val="0"/>
        <w:spacing w:after="0" w:line="360" w:lineRule="auto"/>
        <w:ind w:left="480" w:hangingChars="200" w:hanging="480"/>
        <w:rPr>
          <w:rFonts w:ascii="等线" w:eastAsia="等线" w:hAnsi="等线" w:hint="eastAsia"/>
          <w:sz w:val="24"/>
          <w:szCs w:val="24"/>
        </w:rPr>
      </w:pPr>
      <w:r w:rsidRPr="0001638E">
        <w:rPr>
          <w:rFonts w:ascii="等线" w:eastAsia="等线" w:hAnsi="等线" w:hint="eastAsia"/>
          <w:sz w:val="24"/>
          <w:szCs w:val="24"/>
        </w:rPr>
        <w:t>杨远征</w:t>
      </w:r>
      <w:r>
        <w:rPr>
          <w:rFonts w:ascii="等线" w:eastAsia="等线" w:hAnsi="等线" w:hint="eastAsia"/>
          <w:sz w:val="24"/>
          <w:szCs w:val="24"/>
        </w:rPr>
        <w:t>。</w:t>
      </w:r>
      <w:r w:rsidRPr="0001638E">
        <w:rPr>
          <w:rFonts w:ascii="等线" w:eastAsia="等线" w:hAnsi="等线" w:hint="eastAsia"/>
          <w:sz w:val="24"/>
          <w:szCs w:val="24"/>
        </w:rPr>
        <w:t>《赵紫宸眼中的耶稣：理性与科学的救亡者》</w:t>
      </w:r>
      <w:r>
        <w:rPr>
          <w:rFonts w:ascii="等线" w:eastAsia="等线" w:hAnsi="等线" w:hint="eastAsia"/>
          <w:sz w:val="24"/>
          <w:szCs w:val="24"/>
        </w:rPr>
        <w:t>。</w:t>
      </w:r>
      <w:r w:rsidRPr="0001638E">
        <w:rPr>
          <w:rFonts w:ascii="等线" w:eastAsia="等线" w:hAnsi="等线" w:hint="eastAsia"/>
          <w:sz w:val="24"/>
          <w:szCs w:val="24"/>
        </w:rPr>
        <w:t>许志伟主编</w:t>
      </w:r>
      <w:r>
        <w:rPr>
          <w:rFonts w:ascii="等线" w:eastAsia="等线" w:hAnsi="等线" w:hint="eastAsia"/>
          <w:sz w:val="24"/>
          <w:szCs w:val="24"/>
        </w:rPr>
        <w:t>。</w:t>
      </w:r>
      <w:r w:rsidRPr="0001638E">
        <w:rPr>
          <w:rFonts w:ascii="等线" w:eastAsia="等线" w:hAnsi="等线" w:hint="eastAsia"/>
          <w:sz w:val="24"/>
          <w:szCs w:val="24"/>
        </w:rPr>
        <w:t>《基督教思想评论》</w:t>
      </w:r>
      <w:r>
        <w:rPr>
          <w:rFonts w:ascii="等线" w:eastAsia="等线" w:hAnsi="等线" w:hint="eastAsia"/>
          <w:sz w:val="24"/>
          <w:szCs w:val="24"/>
        </w:rPr>
        <w:t>。</w:t>
      </w:r>
      <w:r w:rsidRPr="0001638E">
        <w:rPr>
          <w:rFonts w:ascii="等线" w:eastAsia="等线" w:hAnsi="等线" w:hint="eastAsia"/>
          <w:sz w:val="24"/>
          <w:szCs w:val="24"/>
        </w:rPr>
        <w:t>第16辑</w:t>
      </w:r>
      <w:r>
        <w:rPr>
          <w:rFonts w:ascii="等线" w:eastAsia="等线" w:hAnsi="等线" w:hint="eastAsia"/>
          <w:sz w:val="24"/>
          <w:szCs w:val="24"/>
        </w:rPr>
        <w:t>。</w:t>
      </w:r>
      <w:r w:rsidRPr="0001638E">
        <w:rPr>
          <w:rFonts w:ascii="等线" w:eastAsia="等线" w:hAnsi="等线" w:hint="eastAsia"/>
          <w:sz w:val="24"/>
          <w:szCs w:val="24"/>
        </w:rPr>
        <w:t>上海</w:t>
      </w:r>
      <w:r>
        <w:rPr>
          <w:rFonts w:ascii="等线" w:eastAsia="等线" w:hAnsi="等线" w:hint="eastAsia"/>
          <w:sz w:val="24"/>
          <w:szCs w:val="24"/>
        </w:rPr>
        <w:t>：</w:t>
      </w:r>
      <w:r w:rsidRPr="0001638E">
        <w:rPr>
          <w:rFonts w:ascii="等线" w:eastAsia="等线" w:hAnsi="等线" w:hint="eastAsia"/>
          <w:sz w:val="24"/>
          <w:szCs w:val="24"/>
        </w:rPr>
        <w:t>上海人民出版社，2013，第96</w:t>
      </w:r>
      <w:r>
        <w:rPr>
          <w:rFonts w:ascii="等线" w:eastAsia="等线" w:hAnsi="等线" w:hint="eastAsia"/>
          <w:sz w:val="24"/>
          <w:szCs w:val="24"/>
        </w:rPr>
        <w:t>-</w:t>
      </w:r>
      <w:r w:rsidRPr="0001638E">
        <w:rPr>
          <w:rFonts w:ascii="等线" w:eastAsia="等线" w:hAnsi="等线" w:hint="eastAsia"/>
          <w:sz w:val="24"/>
          <w:szCs w:val="24"/>
        </w:rPr>
        <w:t>108页</w:t>
      </w:r>
      <w:proofErr w:type="gramStart"/>
      <w:r w:rsidRPr="0001638E">
        <w:rPr>
          <w:rFonts w:ascii="等线" w:eastAsia="等线" w:hAnsi="等线" w:hint="eastAsia"/>
          <w:sz w:val="24"/>
          <w:szCs w:val="24"/>
        </w:rPr>
        <w:t>。</w:t>
      </w:r>
      <w:r w:rsidRPr="00A155D8">
        <w:rPr>
          <w:rFonts w:ascii="Cambria" w:eastAsia="等线" w:hAnsi="Cambria"/>
          <w:sz w:val="24"/>
          <w:szCs w:val="24"/>
        </w:rPr>
        <w:t>[</w:t>
      </w:r>
      <w:proofErr w:type="gramEnd"/>
      <w:r w:rsidRPr="00A155D8">
        <w:rPr>
          <w:rFonts w:ascii="Cambria" w:eastAsia="等线" w:hAnsi="Cambria"/>
          <w:sz w:val="24"/>
          <w:szCs w:val="24"/>
        </w:rPr>
        <w:t xml:space="preserve">Yang, </w:t>
      </w:r>
      <w:proofErr w:type="spellStart"/>
      <w:r w:rsidRPr="00A155D8">
        <w:rPr>
          <w:rFonts w:ascii="Cambria" w:eastAsia="等线" w:hAnsi="Cambria"/>
          <w:sz w:val="24"/>
          <w:szCs w:val="24"/>
        </w:rPr>
        <w:t>Yuanzheng</w:t>
      </w:r>
      <w:proofErr w:type="spellEnd"/>
      <w:r w:rsidRPr="00A155D8">
        <w:rPr>
          <w:rFonts w:ascii="Cambria" w:eastAsia="等线" w:hAnsi="Cambria"/>
          <w:sz w:val="24"/>
          <w:szCs w:val="24"/>
        </w:rPr>
        <w:t xml:space="preserve">.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yanzhong</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yesu</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lixing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yu</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kexue</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jiuwangzhe</w:t>
      </w:r>
      <w:proofErr w:type="spellEnd"/>
      <w:r w:rsidRPr="00A155D8">
        <w:rPr>
          <w:rFonts w:ascii="Cambria" w:eastAsia="等线" w:hAnsi="Cambria"/>
          <w:sz w:val="24"/>
          <w:szCs w:val="24"/>
        </w:rPr>
        <w:t xml:space="preserve"> (Jesus in T. C. Chao’s Eyes: Savior of Reason and Science). in Regent Review of Christian Thoughts, 16:96-108 (2013).]</w:t>
      </w:r>
    </w:p>
    <w:p w14:paraId="3F5286C9" w14:textId="77777777" w:rsidR="009613F7" w:rsidRPr="0001638E" w:rsidRDefault="009613F7" w:rsidP="009613F7">
      <w:pPr>
        <w:adjustRightInd w:val="0"/>
        <w:snapToGrid w:val="0"/>
        <w:spacing w:after="0" w:line="360" w:lineRule="auto"/>
        <w:ind w:left="480" w:hangingChars="200" w:hanging="480"/>
        <w:rPr>
          <w:rFonts w:ascii="等线" w:eastAsia="等线" w:hAnsi="等线" w:hint="eastAsia"/>
          <w:sz w:val="24"/>
          <w:szCs w:val="24"/>
        </w:rPr>
      </w:pPr>
      <w:r w:rsidRPr="0001638E">
        <w:rPr>
          <w:rFonts w:ascii="等线" w:eastAsia="等线" w:hAnsi="等线" w:hint="eastAsia"/>
          <w:sz w:val="24"/>
          <w:szCs w:val="24"/>
          <w:lang w:eastAsia="zh-CN"/>
        </w:rPr>
        <w:t>于尔根·莫尔特曼</w:t>
      </w:r>
      <w:r>
        <w:rPr>
          <w:rFonts w:ascii="等线" w:eastAsia="等线" w:hAnsi="等线" w:hint="eastAsia"/>
          <w:sz w:val="24"/>
          <w:szCs w:val="24"/>
          <w:lang w:eastAsia="zh-CN"/>
        </w:rPr>
        <w:t>。</w:t>
      </w:r>
      <w:r w:rsidRPr="0001638E">
        <w:rPr>
          <w:rFonts w:ascii="等线" w:eastAsia="等线" w:hAnsi="等线" w:hint="eastAsia"/>
          <w:sz w:val="24"/>
          <w:szCs w:val="24"/>
          <w:lang w:eastAsia="zh-CN"/>
        </w:rPr>
        <w:t>《来临中的上帝：基督教的终末论》</w:t>
      </w:r>
      <w:r>
        <w:rPr>
          <w:rFonts w:ascii="等线" w:eastAsia="等线" w:hAnsi="等线" w:hint="eastAsia"/>
          <w:sz w:val="24"/>
          <w:szCs w:val="24"/>
          <w:lang w:eastAsia="zh-CN"/>
        </w:rPr>
        <w:t>。</w:t>
      </w:r>
      <w:r w:rsidRPr="0001638E">
        <w:rPr>
          <w:rFonts w:ascii="等线" w:eastAsia="等线" w:hAnsi="等线" w:hint="eastAsia"/>
          <w:sz w:val="24"/>
          <w:szCs w:val="24"/>
          <w:lang w:eastAsia="zh-CN"/>
        </w:rPr>
        <w:t>曾</w:t>
      </w:r>
      <w:proofErr w:type="gramStart"/>
      <w:r w:rsidRPr="0001638E">
        <w:rPr>
          <w:rFonts w:ascii="等线" w:eastAsia="等线" w:hAnsi="等线" w:hint="eastAsia"/>
          <w:sz w:val="24"/>
          <w:szCs w:val="24"/>
          <w:lang w:eastAsia="zh-CN"/>
        </w:rPr>
        <w:t>念粤译</w:t>
      </w:r>
      <w:proofErr w:type="gramEnd"/>
      <w:r>
        <w:rPr>
          <w:rFonts w:ascii="等线" w:eastAsia="等线" w:hAnsi="等线" w:hint="eastAsia"/>
          <w:sz w:val="24"/>
          <w:szCs w:val="24"/>
          <w:lang w:eastAsia="zh-CN"/>
        </w:rPr>
        <w:t>。</w:t>
      </w:r>
      <w:r w:rsidRPr="0001638E">
        <w:rPr>
          <w:rFonts w:ascii="等线" w:eastAsia="等线" w:hAnsi="等线" w:hint="eastAsia"/>
          <w:sz w:val="24"/>
          <w:szCs w:val="24"/>
          <w:lang w:eastAsia="zh-CN"/>
        </w:rPr>
        <w:t>上海：上海三联书店，2006。</w:t>
      </w:r>
      <w:r w:rsidRPr="00A155D8">
        <w:rPr>
          <w:rFonts w:ascii="Cambria" w:eastAsia="等线" w:hAnsi="Cambria"/>
          <w:sz w:val="24"/>
          <w:szCs w:val="24"/>
        </w:rPr>
        <w:t>[</w:t>
      </w:r>
      <w:proofErr w:type="spellStart"/>
      <w:r w:rsidRPr="00A155D8">
        <w:rPr>
          <w:rFonts w:ascii="Cambria" w:eastAsia="等线" w:hAnsi="Cambria"/>
          <w:sz w:val="24"/>
          <w:szCs w:val="24"/>
        </w:rPr>
        <w:t>Moltmann</w:t>
      </w:r>
      <w:proofErr w:type="spellEnd"/>
      <w:r w:rsidRPr="00A155D8">
        <w:rPr>
          <w:rFonts w:ascii="Cambria" w:eastAsia="等线" w:hAnsi="Cambria"/>
          <w:sz w:val="24"/>
          <w:szCs w:val="24"/>
        </w:rPr>
        <w:t xml:space="preserve">, Jürgen. Lailin zhong de </w:t>
      </w:r>
      <w:proofErr w:type="spellStart"/>
      <w:r w:rsidRPr="00A155D8">
        <w:rPr>
          <w:rFonts w:ascii="Cambria" w:eastAsia="等线" w:hAnsi="Cambria"/>
          <w:sz w:val="24"/>
          <w:szCs w:val="24"/>
        </w:rPr>
        <w:t>shangdi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jidujiao</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zhongmolun</w:t>
      </w:r>
      <w:proofErr w:type="spellEnd"/>
      <w:r w:rsidRPr="00A155D8">
        <w:rPr>
          <w:rFonts w:ascii="Cambria" w:eastAsia="等线" w:hAnsi="Cambria"/>
          <w:sz w:val="24"/>
          <w:szCs w:val="24"/>
        </w:rPr>
        <w:t xml:space="preserve"> (The Coming of God: Christian Eschatology). trans. Tseng Nien-</w:t>
      </w:r>
      <w:proofErr w:type="spellStart"/>
      <w:r w:rsidRPr="00A155D8">
        <w:rPr>
          <w:rFonts w:ascii="Cambria" w:eastAsia="等线" w:hAnsi="Cambria"/>
          <w:sz w:val="24"/>
          <w:szCs w:val="24"/>
        </w:rPr>
        <w:t>yueh</w:t>
      </w:r>
      <w:proofErr w:type="spellEnd"/>
      <w:r w:rsidRPr="00A155D8">
        <w:rPr>
          <w:rFonts w:ascii="Cambria" w:eastAsia="等线" w:hAnsi="Cambria"/>
          <w:sz w:val="24"/>
          <w:szCs w:val="24"/>
        </w:rPr>
        <w:t>. Shanghai: Shanghai Joint Publishing Co, 2006.]</w:t>
      </w:r>
    </w:p>
    <w:p w14:paraId="5C099027" w14:textId="77777777" w:rsidR="009613F7" w:rsidRPr="003C6A64" w:rsidRDefault="009613F7" w:rsidP="009613F7">
      <w:pPr>
        <w:adjustRightInd w:val="0"/>
        <w:snapToGrid w:val="0"/>
        <w:spacing w:after="0" w:line="360" w:lineRule="auto"/>
        <w:ind w:left="480" w:hangingChars="200" w:hanging="480"/>
        <w:rPr>
          <w:rFonts w:ascii="Cambria" w:eastAsia="等线" w:hAnsi="Cambria"/>
          <w:color w:val="000000"/>
          <w:sz w:val="24"/>
          <w:szCs w:val="24"/>
        </w:rPr>
      </w:pPr>
      <w:proofErr w:type="spellStart"/>
      <w:r w:rsidRPr="0001638E">
        <w:rPr>
          <w:rFonts w:ascii="等线" w:eastAsia="等线" w:hAnsi="等线" w:hint="eastAsia"/>
          <w:color w:val="000000"/>
          <w:sz w:val="24"/>
          <w:szCs w:val="24"/>
        </w:rPr>
        <w:t>张西平、卓新平编</w:t>
      </w:r>
      <w:proofErr w:type="spellEnd"/>
      <w:r w:rsidRPr="0001638E">
        <w:rPr>
          <w:rFonts w:ascii="等线" w:eastAsia="等线" w:hAnsi="等线" w:hint="eastAsia"/>
          <w:color w:val="000000"/>
          <w:sz w:val="24"/>
          <w:szCs w:val="24"/>
        </w:rPr>
        <w:t>。《</w:t>
      </w:r>
      <w:proofErr w:type="spellStart"/>
      <w:r w:rsidRPr="0001638E">
        <w:rPr>
          <w:rFonts w:ascii="等线" w:eastAsia="等线" w:hAnsi="等线" w:hint="eastAsia"/>
          <w:color w:val="000000"/>
          <w:sz w:val="24"/>
          <w:szCs w:val="24"/>
        </w:rPr>
        <w:t>本色之探</w:t>
      </w:r>
      <w:proofErr w:type="spellEnd"/>
      <w:r w:rsidRPr="0001638E">
        <w:rPr>
          <w:rFonts w:ascii="等线" w:eastAsia="等线" w:hAnsi="等线" w:hint="eastAsia"/>
          <w:color w:val="000000"/>
          <w:sz w:val="24"/>
          <w:szCs w:val="24"/>
        </w:rPr>
        <w:t xml:space="preserve">——20 </w:t>
      </w:r>
      <w:proofErr w:type="spellStart"/>
      <w:r w:rsidRPr="0001638E">
        <w:rPr>
          <w:rFonts w:ascii="等线" w:eastAsia="等线" w:hAnsi="等线" w:hint="eastAsia"/>
          <w:color w:val="000000"/>
          <w:sz w:val="24"/>
          <w:szCs w:val="24"/>
        </w:rPr>
        <w:t>世纪中国基督教文化学术论集</w:t>
      </w:r>
      <w:proofErr w:type="spellEnd"/>
      <w:r w:rsidRPr="0001638E">
        <w:rPr>
          <w:rFonts w:ascii="等线" w:eastAsia="等线" w:hAnsi="等线" w:hint="eastAsia"/>
          <w:color w:val="000000"/>
          <w:sz w:val="24"/>
          <w:szCs w:val="24"/>
        </w:rPr>
        <w:t>》。北京：中国广播电视出版社</w:t>
      </w:r>
      <w:r w:rsidRPr="0001638E">
        <w:rPr>
          <w:rFonts w:ascii="等线" w:eastAsia="等线" w:hAnsi="等线" w:hint="eastAsia"/>
          <w:sz w:val="24"/>
          <w:szCs w:val="24"/>
        </w:rPr>
        <w:t>，</w:t>
      </w:r>
      <w:r w:rsidRPr="0001638E">
        <w:rPr>
          <w:rFonts w:ascii="等线" w:eastAsia="等线" w:hAnsi="等线" w:hint="eastAsia"/>
          <w:color w:val="000000"/>
          <w:sz w:val="24"/>
          <w:szCs w:val="24"/>
        </w:rPr>
        <w:t>1999</w:t>
      </w:r>
      <w:proofErr w:type="gramStart"/>
      <w:r w:rsidRPr="0001638E">
        <w:rPr>
          <w:rFonts w:ascii="等线" w:eastAsia="等线" w:hAnsi="等线" w:hint="eastAsia"/>
          <w:color w:val="000000"/>
          <w:sz w:val="24"/>
          <w:szCs w:val="24"/>
        </w:rPr>
        <w:t>。</w:t>
      </w:r>
      <w:r w:rsidRPr="00A155D8">
        <w:rPr>
          <w:rFonts w:ascii="Cambria" w:eastAsia="等线" w:hAnsi="Cambria"/>
          <w:sz w:val="24"/>
          <w:szCs w:val="24"/>
        </w:rPr>
        <w:t>[</w:t>
      </w:r>
      <w:proofErr w:type="gramEnd"/>
      <w:r w:rsidRPr="00A155D8">
        <w:rPr>
          <w:rFonts w:ascii="Cambria" w:eastAsia="等线" w:hAnsi="Cambria"/>
          <w:sz w:val="24"/>
          <w:szCs w:val="24"/>
        </w:rPr>
        <w:t xml:space="preserve">Zhang </w:t>
      </w:r>
      <w:proofErr w:type="spellStart"/>
      <w:r w:rsidRPr="00A155D8">
        <w:rPr>
          <w:rFonts w:ascii="Cambria" w:eastAsia="等线" w:hAnsi="Cambria"/>
          <w:sz w:val="24"/>
          <w:szCs w:val="24"/>
        </w:rPr>
        <w:t>Xiping</w:t>
      </w:r>
      <w:proofErr w:type="spellEnd"/>
      <w:r w:rsidRPr="00A155D8">
        <w:rPr>
          <w:rFonts w:ascii="Cambria" w:eastAsia="等线" w:hAnsi="Cambria"/>
          <w:sz w:val="24"/>
          <w:szCs w:val="24"/>
        </w:rPr>
        <w:t xml:space="preserve"> and Zhuo </w:t>
      </w:r>
      <w:proofErr w:type="spellStart"/>
      <w:r w:rsidRPr="00A155D8">
        <w:rPr>
          <w:rFonts w:ascii="Cambria" w:eastAsia="等线" w:hAnsi="Cambria"/>
          <w:sz w:val="24"/>
          <w:szCs w:val="24"/>
        </w:rPr>
        <w:t>Xinping</w:t>
      </w:r>
      <w:proofErr w:type="spellEnd"/>
      <w:r w:rsidRPr="00A155D8">
        <w:rPr>
          <w:rFonts w:ascii="Cambria" w:eastAsia="等线" w:hAnsi="Cambria"/>
          <w:sz w:val="24"/>
          <w:szCs w:val="24"/>
        </w:rPr>
        <w:t xml:space="preserve">. eds. Probing </w:t>
      </w:r>
      <w:r w:rsidRPr="00A155D8">
        <w:rPr>
          <w:rFonts w:ascii="Cambria" w:eastAsia="等线" w:hAnsi="Cambria"/>
          <w:sz w:val="24"/>
          <w:szCs w:val="24"/>
        </w:rPr>
        <w:lastRenderedPageBreak/>
        <w:t>into the Indigenousness: Academic Collection of Chinese Christian Culture in the 20th Century Beijing: China Radio and Television Press, 1999.]</w:t>
      </w:r>
    </w:p>
    <w:p w14:paraId="75EC1EC7" w14:textId="286BE54B" w:rsidR="009613F7" w:rsidRPr="003C6A64" w:rsidRDefault="009613F7" w:rsidP="009613F7">
      <w:pPr>
        <w:adjustRightInd w:val="0"/>
        <w:snapToGrid w:val="0"/>
        <w:spacing w:after="0" w:line="360" w:lineRule="auto"/>
        <w:ind w:left="480" w:hangingChars="200" w:hanging="480"/>
        <w:rPr>
          <w:rFonts w:ascii="等线" w:eastAsia="等线" w:hAnsi="等线" w:hint="eastAsia"/>
          <w:color w:val="000000" w:themeColor="text1"/>
          <w:sz w:val="24"/>
          <w:szCs w:val="24"/>
          <w:lang w:eastAsia="zh-CN"/>
        </w:rPr>
      </w:pPr>
      <w:r w:rsidRPr="0001638E">
        <w:rPr>
          <w:rFonts w:ascii="等线" w:eastAsia="等线" w:hAnsi="等线" w:hint="eastAsia"/>
          <w:sz w:val="24"/>
          <w:szCs w:val="24"/>
          <w:lang w:eastAsia="zh-CN"/>
        </w:rPr>
        <w:t>张志刚</w:t>
      </w:r>
      <w:r>
        <w:rPr>
          <w:rFonts w:ascii="等线" w:eastAsia="等线" w:hAnsi="等线" w:hint="eastAsia"/>
          <w:sz w:val="24"/>
          <w:szCs w:val="24"/>
          <w:lang w:eastAsia="zh-CN"/>
        </w:rPr>
        <w:t>。</w:t>
      </w:r>
      <w:r w:rsidRPr="0001638E">
        <w:rPr>
          <w:rFonts w:ascii="等线" w:eastAsia="等线" w:hAnsi="等线" w:hint="eastAsia"/>
          <w:sz w:val="24"/>
          <w:szCs w:val="24"/>
          <w:lang w:eastAsia="zh-CN"/>
        </w:rPr>
        <w:t>《赵紫宸“中国化基督教”思想撷英》</w:t>
      </w:r>
      <w:r>
        <w:rPr>
          <w:rFonts w:ascii="等线" w:eastAsia="等线" w:hAnsi="等线" w:hint="eastAsia"/>
          <w:sz w:val="24"/>
          <w:szCs w:val="24"/>
          <w:lang w:eastAsia="zh-CN"/>
        </w:rPr>
        <w:t>。</w:t>
      </w:r>
      <w:proofErr w:type="gramStart"/>
      <w:r w:rsidRPr="0001638E">
        <w:rPr>
          <w:rFonts w:ascii="等线" w:eastAsia="等线" w:hAnsi="等线" w:hint="eastAsia"/>
          <w:sz w:val="24"/>
          <w:szCs w:val="24"/>
          <w:lang w:eastAsia="zh-CN"/>
        </w:rPr>
        <w:t>李灵主编</w:t>
      </w:r>
      <w:proofErr w:type="gramEnd"/>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《中国基督教研究》</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2021年第17期，第5</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23页。</w:t>
      </w:r>
      <w:r w:rsidRPr="00A155D8">
        <w:rPr>
          <w:rFonts w:ascii="Cambria" w:eastAsia="等线" w:hAnsi="Cambria"/>
          <w:sz w:val="24"/>
          <w:szCs w:val="24"/>
          <w:lang w:eastAsia="zh-CN"/>
        </w:rPr>
        <w:t>[Zhang, Zhigang. Chao Tsu</w:t>
      </w:r>
      <w:r w:rsidR="0070317F">
        <w:rPr>
          <w:rFonts w:ascii="Cambria" w:eastAsia="等线" w:hAnsi="Cambria" w:hint="eastAsia"/>
          <w:sz w:val="24"/>
          <w:szCs w:val="24"/>
          <w:lang w:eastAsia="zh-CN"/>
        </w:rPr>
        <w:t xml:space="preserve"> </w:t>
      </w:r>
      <w:r w:rsidRPr="00A155D8">
        <w:rPr>
          <w:rFonts w:ascii="Cambria" w:eastAsia="等线" w:hAnsi="Cambria"/>
          <w:sz w:val="24"/>
          <w:szCs w:val="24"/>
          <w:lang w:eastAsia="zh-CN"/>
        </w:rPr>
        <w:t xml:space="preserve">Chen </w:t>
      </w:r>
      <w:proofErr w:type="spellStart"/>
      <w:r w:rsidRPr="00A155D8">
        <w:rPr>
          <w:rFonts w:ascii="Cambria" w:eastAsia="等线" w:hAnsi="Cambria"/>
          <w:sz w:val="24"/>
          <w:szCs w:val="24"/>
          <w:lang w:eastAsia="zh-CN"/>
        </w:rPr>
        <w:t>zhongguohua</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jidujiao</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sixiang</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xieying</w:t>
      </w:r>
      <w:proofErr w:type="spellEnd"/>
      <w:r w:rsidRPr="00A155D8">
        <w:rPr>
          <w:rFonts w:ascii="Cambria" w:eastAsia="等线" w:hAnsi="Cambria"/>
          <w:sz w:val="24"/>
          <w:szCs w:val="24"/>
          <w:lang w:eastAsia="zh-CN"/>
        </w:rPr>
        <w:t xml:space="preserve"> (The Essence of T. C. </w:t>
      </w:r>
      <w:r w:rsidR="0070317F" w:rsidRPr="00A155D8">
        <w:rPr>
          <w:rFonts w:ascii="Cambria" w:eastAsia="等线" w:hAnsi="Cambria"/>
          <w:sz w:val="24"/>
          <w:szCs w:val="24"/>
          <w:lang w:eastAsia="zh-CN"/>
        </w:rPr>
        <w:t>Chao’s</w:t>
      </w:r>
      <w:r w:rsidR="0070317F">
        <w:rPr>
          <w:rFonts w:ascii="Cambria" w:eastAsia="等线" w:hAnsi="Cambria"/>
          <w:sz w:val="24"/>
          <w:szCs w:val="24"/>
          <w:lang w:eastAsia="zh-CN"/>
        </w:rPr>
        <w:t>’</w:t>
      </w:r>
      <w:r w:rsidR="0070317F">
        <w:rPr>
          <w:rFonts w:ascii="Cambria" w:eastAsia="等线" w:hAnsi="Cambria" w:hint="eastAsia"/>
          <w:sz w:val="24"/>
          <w:szCs w:val="24"/>
          <w:lang w:eastAsia="zh-CN"/>
        </w:rPr>
        <w:t xml:space="preserve"> </w:t>
      </w:r>
      <w:r w:rsidR="0070317F">
        <w:rPr>
          <w:rFonts w:ascii="Cambria" w:eastAsia="等线" w:hAnsi="Cambria"/>
          <w:sz w:val="24"/>
          <w:szCs w:val="24"/>
          <w:lang w:eastAsia="zh-CN"/>
        </w:rPr>
        <w:t>Sinicization</w:t>
      </w:r>
      <w:r w:rsidRPr="00A155D8">
        <w:rPr>
          <w:rFonts w:ascii="Cambria" w:eastAsia="等线" w:hAnsi="Cambria"/>
          <w:sz w:val="24"/>
          <w:szCs w:val="24"/>
          <w:lang w:eastAsia="zh-CN"/>
        </w:rPr>
        <w:t xml:space="preserve"> of Christianity’</w:t>
      </w:r>
      <w:r w:rsidR="0070317F">
        <w:rPr>
          <w:rFonts w:ascii="Cambria" w:eastAsia="等线" w:hAnsi="Cambria" w:hint="eastAsia"/>
          <w:sz w:val="24"/>
          <w:szCs w:val="24"/>
          <w:lang w:eastAsia="zh-CN"/>
        </w:rPr>
        <w:t xml:space="preserve"> </w:t>
      </w:r>
      <w:r w:rsidRPr="00A155D8">
        <w:rPr>
          <w:rFonts w:ascii="Cambria" w:eastAsia="等线" w:hAnsi="Cambria"/>
          <w:sz w:val="24"/>
          <w:szCs w:val="24"/>
          <w:lang w:eastAsia="zh-CN"/>
        </w:rPr>
        <w:t>Thought). in Studies on Christianity in China, ed. Li Ling. 17: 5-23 (2021).]</w:t>
      </w:r>
      <w:r w:rsidRPr="0001638E">
        <w:rPr>
          <w:rFonts w:ascii="等线" w:eastAsia="等线" w:hAnsi="等线"/>
          <w:sz w:val="24"/>
          <w:szCs w:val="24"/>
          <w:lang w:eastAsia="zh-CN"/>
        </w:rPr>
        <w:t xml:space="preserve"> </w:t>
      </w:r>
    </w:p>
    <w:p w14:paraId="7E65A6BC" w14:textId="77777777" w:rsidR="009613F7" w:rsidRPr="0001638E" w:rsidRDefault="009613F7" w:rsidP="009613F7">
      <w:pPr>
        <w:adjustRightInd w:val="0"/>
        <w:snapToGrid w:val="0"/>
        <w:spacing w:after="0" w:line="360" w:lineRule="auto"/>
        <w:ind w:left="480" w:hangingChars="200" w:hanging="480"/>
        <w:rPr>
          <w:rFonts w:ascii="等线" w:eastAsia="等线" w:hAnsi="等线" w:hint="eastAsia"/>
          <w:sz w:val="24"/>
          <w:szCs w:val="24"/>
        </w:rPr>
      </w:pPr>
      <w:r w:rsidRPr="0001638E">
        <w:rPr>
          <w:rFonts w:ascii="等线" w:eastAsia="等线" w:hAnsi="等线" w:hint="eastAsia"/>
          <w:sz w:val="24"/>
          <w:szCs w:val="24"/>
          <w:lang w:eastAsia="zh-CN"/>
        </w:rPr>
        <w:t>查常平</w:t>
      </w:r>
      <w:r>
        <w:rPr>
          <w:rFonts w:ascii="等线" w:eastAsia="等线" w:hAnsi="等线" w:hint="eastAsia"/>
          <w:sz w:val="24"/>
          <w:szCs w:val="24"/>
          <w:lang w:eastAsia="zh-CN"/>
        </w:rPr>
        <w:t>。</w:t>
      </w:r>
      <w:r w:rsidRPr="0001638E">
        <w:rPr>
          <w:rFonts w:ascii="等线" w:eastAsia="等线" w:hAnsi="等线" w:hint="eastAsia"/>
          <w:color w:val="000000"/>
          <w:sz w:val="24"/>
          <w:szCs w:val="24"/>
          <w:lang w:eastAsia="zh-CN"/>
        </w:rPr>
        <w:t>《</w:t>
      </w:r>
      <w:r w:rsidRPr="0001638E">
        <w:rPr>
          <w:rFonts w:ascii="等线" w:eastAsia="等线" w:hAnsi="等线" w:hint="eastAsia"/>
          <w:sz w:val="24"/>
          <w:szCs w:val="24"/>
          <w:lang w:eastAsia="zh-CN"/>
        </w:rPr>
        <w:t>新约的世界图景逻辑（第一卷）引论 新约的历史逻辑</w:t>
      </w:r>
      <w:r w:rsidRPr="0001638E">
        <w:rPr>
          <w:rFonts w:ascii="等线" w:eastAsia="等线" w:hAnsi="等线" w:hint="eastAsia"/>
          <w:color w:val="000000"/>
          <w:sz w:val="24"/>
          <w:szCs w:val="24"/>
          <w:lang w:eastAsia="zh-CN"/>
        </w:rPr>
        <w:t>》</w:t>
      </w:r>
      <w:r>
        <w:rPr>
          <w:rFonts w:ascii="等线" w:eastAsia="等线" w:hAnsi="等线" w:cs="System" w:hint="eastAsia"/>
          <w:color w:val="000000"/>
          <w:sz w:val="24"/>
          <w:szCs w:val="24"/>
          <w:lang w:eastAsia="zh-CN"/>
        </w:rPr>
        <w:t>。</w:t>
      </w:r>
      <w:r w:rsidRPr="0001638E">
        <w:rPr>
          <w:rFonts w:ascii="等线" w:eastAsia="等线" w:hAnsi="等线" w:hint="eastAsia"/>
          <w:sz w:val="24"/>
          <w:szCs w:val="24"/>
          <w:lang w:eastAsia="zh-CN"/>
        </w:rPr>
        <w:t>上海：上海三联书店，2011，第</w:t>
      </w:r>
      <w:r w:rsidRPr="0001638E">
        <w:rPr>
          <w:rFonts w:ascii="等线" w:eastAsia="等线" w:hAnsi="等线"/>
          <w:sz w:val="24"/>
          <w:szCs w:val="24"/>
          <w:lang w:eastAsia="zh-CN"/>
        </w:rPr>
        <w:t>318-</w:t>
      </w:r>
      <w:r w:rsidRPr="0001638E">
        <w:rPr>
          <w:rFonts w:ascii="等线" w:eastAsia="等线" w:hAnsi="等线" w:hint="eastAsia"/>
          <w:sz w:val="24"/>
          <w:szCs w:val="24"/>
          <w:lang w:eastAsia="zh-CN"/>
        </w:rPr>
        <w:t>3</w:t>
      </w:r>
      <w:r w:rsidRPr="0001638E">
        <w:rPr>
          <w:rFonts w:ascii="等线" w:eastAsia="等线" w:hAnsi="等线"/>
          <w:sz w:val="24"/>
          <w:szCs w:val="24"/>
          <w:lang w:eastAsia="zh-CN"/>
        </w:rPr>
        <w:t>42</w:t>
      </w:r>
      <w:r w:rsidRPr="0001638E">
        <w:rPr>
          <w:rFonts w:ascii="等线" w:eastAsia="等线" w:hAnsi="等线" w:hint="eastAsia"/>
          <w:sz w:val="24"/>
          <w:szCs w:val="24"/>
          <w:lang w:eastAsia="zh-CN"/>
        </w:rPr>
        <w:t>页。</w:t>
      </w:r>
      <w:r w:rsidRPr="00A155D8">
        <w:rPr>
          <w:rFonts w:ascii="Cambria" w:eastAsia="等线" w:hAnsi="Cambria"/>
          <w:sz w:val="24"/>
          <w:szCs w:val="24"/>
        </w:rPr>
        <w:t xml:space="preserve">[Zha, Changping. Xinyue de </w:t>
      </w:r>
      <w:proofErr w:type="spellStart"/>
      <w:r w:rsidRPr="00A155D8">
        <w:rPr>
          <w:rFonts w:ascii="Cambria" w:eastAsia="等线" w:hAnsi="Cambria"/>
          <w:sz w:val="24"/>
          <w:szCs w:val="24"/>
        </w:rPr>
        <w:t>shijietujing</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luoji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diyijuan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yinlun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xinyue</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lishiluoji</w:t>
      </w:r>
      <w:proofErr w:type="spellEnd"/>
      <w:r w:rsidRPr="00A155D8">
        <w:rPr>
          <w:rFonts w:ascii="Cambria" w:eastAsia="等线" w:hAnsi="Cambria"/>
          <w:sz w:val="24"/>
          <w:szCs w:val="24"/>
        </w:rPr>
        <w:t xml:space="preserve"> (Introduction to the Logic of the World-picture of the New Testament Vol. 1: History-Logic of the New Testament). Shanghai: Shanghai Joint Publishing Co., 2011, pp.318-42.]</w:t>
      </w:r>
    </w:p>
    <w:p w14:paraId="1CBA709C" w14:textId="77777777" w:rsidR="009613F7" w:rsidRPr="00A155D8" w:rsidRDefault="009613F7" w:rsidP="009613F7">
      <w:pPr>
        <w:adjustRightInd w:val="0"/>
        <w:snapToGrid w:val="0"/>
        <w:spacing w:after="0" w:line="360" w:lineRule="auto"/>
        <w:ind w:left="480" w:hangingChars="200" w:hanging="480"/>
        <w:rPr>
          <w:rFonts w:ascii="Cambria" w:eastAsia="等线" w:hAnsi="Cambria"/>
          <w:sz w:val="24"/>
          <w:szCs w:val="24"/>
        </w:rPr>
      </w:pPr>
      <w:proofErr w:type="spellStart"/>
      <w:r w:rsidRPr="0001638E">
        <w:rPr>
          <w:rFonts w:ascii="等线" w:eastAsia="等线" w:hAnsi="等线" w:hint="eastAsia"/>
          <w:sz w:val="24"/>
          <w:szCs w:val="24"/>
        </w:rPr>
        <w:t>查常平</w:t>
      </w:r>
      <w:proofErr w:type="spellEnd"/>
      <w:r>
        <w:rPr>
          <w:rFonts w:ascii="等线" w:eastAsia="等线" w:hAnsi="等线" w:hint="eastAsia"/>
          <w:sz w:val="24"/>
          <w:szCs w:val="24"/>
        </w:rPr>
        <w:t>。</w:t>
      </w:r>
      <w:r w:rsidRPr="0001638E">
        <w:rPr>
          <w:rFonts w:ascii="等线" w:eastAsia="等线" w:hAnsi="等线" w:hint="eastAsia"/>
          <w:sz w:val="24"/>
          <w:szCs w:val="24"/>
        </w:rPr>
        <w:t>《</w:t>
      </w:r>
      <w:proofErr w:type="spellStart"/>
      <w:r w:rsidRPr="0001638E">
        <w:rPr>
          <w:rFonts w:ascii="等线" w:eastAsia="等线" w:hAnsi="等线" w:hint="eastAsia"/>
          <w:sz w:val="24"/>
          <w:szCs w:val="24"/>
        </w:rPr>
        <w:t>上帝之国的政治与经济伦理</w:t>
      </w:r>
      <w:proofErr w:type="spellEnd"/>
      <w:r w:rsidRPr="0001638E">
        <w:rPr>
          <w:rFonts w:ascii="等线" w:eastAsia="等线" w:hAnsi="等线" w:hint="eastAsia"/>
          <w:sz w:val="24"/>
          <w:szCs w:val="24"/>
        </w:rPr>
        <w:t>》</w:t>
      </w:r>
      <w:r>
        <w:rPr>
          <w:rFonts w:ascii="等线" w:eastAsia="等线" w:hAnsi="等线" w:hint="eastAsia"/>
          <w:sz w:val="24"/>
          <w:szCs w:val="24"/>
        </w:rPr>
        <w:t>。</w:t>
      </w:r>
      <w:r w:rsidRPr="0001638E">
        <w:rPr>
          <w:rFonts w:ascii="等线" w:eastAsia="等线" w:hAnsi="等线" w:hint="eastAsia"/>
          <w:sz w:val="24"/>
          <w:szCs w:val="24"/>
        </w:rPr>
        <w:t>《</w:t>
      </w:r>
      <w:proofErr w:type="spellStart"/>
      <w:r w:rsidRPr="0001638E">
        <w:rPr>
          <w:rFonts w:ascii="等线" w:eastAsia="等线" w:hAnsi="等线" w:hint="eastAsia"/>
          <w:sz w:val="24"/>
          <w:szCs w:val="24"/>
        </w:rPr>
        <w:t>西南民族大学学报</w:t>
      </w:r>
      <w:proofErr w:type="spellEnd"/>
      <w:r w:rsidRPr="0001638E">
        <w:rPr>
          <w:rFonts w:ascii="等线" w:eastAsia="等线" w:hAnsi="等线" w:hint="eastAsia"/>
          <w:sz w:val="24"/>
          <w:szCs w:val="24"/>
        </w:rPr>
        <w:t>》</w:t>
      </w:r>
      <w:r>
        <w:rPr>
          <w:rFonts w:ascii="等线" w:eastAsia="等线" w:hAnsi="等线" w:hint="eastAsia"/>
          <w:sz w:val="24"/>
          <w:szCs w:val="24"/>
        </w:rPr>
        <w:t>。</w:t>
      </w:r>
      <w:r w:rsidRPr="0001638E">
        <w:rPr>
          <w:rFonts w:ascii="等线" w:eastAsia="等线" w:hAnsi="等线" w:hint="eastAsia"/>
          <w:sz w:val="24"/>
          <w:szCs w:val="24"/>
        </w:rPr>
        <w:t>2017年第8期第92页。</w:t>
      </w:r>
      <w:r w:rsidRPr="00A155D8">
        <w:rPr>
          <w:rFonts w:ascii="Cambria" w:eastAsia="等线" w:hAnsi="Cambria"/>
          <w:sz w:val="24"/>
          <w:szCs w:val="24"/>
        </w:rPr>
        <w:t xml:space="preserve"> [Zha, Changping. </w:t>
      </w:r>
      <w:proofErr w:type="spellStart"/>
      <w:r w:rsidRPr="00A155D8">
        <w:rPr>
          <w:rFonts w:ascii="Cambria" w:eastAsia="等线" w:hAnsi="Cambria"/>
          <w:sz w:val="24"/>
          <w:szCs w:val="24"/>
        </w:rPr>
        <w:t>Shangdi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zhi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guo</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zhengzhi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yu</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jingji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lunli</w:t>
      </w:r>
      <w:proofErr w:type="spellEnd"/>
      <w:r w:rsidRPr="00A155D8">
        <w:rPr>
          <w:rFonts w:ascii="Cambria" w:eastAsia="等线" w:hAnsi="Cambria"/>
          <w:sz w:val="24"/>
          <w:szCs w:val="24"/>
        </w:rPr>
        <w:t xml:space="preserve"> (The Political and Economic Ethics of the Kingdom of God). in Journal of Southwest University for Nationalities, 8: 92 (2017).]</w:t>
      </w:r>
    </w:p>
    <w:p w14:paraId="377EE352" w14:textId="448116FE" w:rsidR="009613F7" w:rsidRPr="00A155D8" w:rsidRDefault="009613F7" w:rsidP="009613F7">
      <w:pPr>
        <w:adjustRightInd w:val="0"/>
        <w:snapToGrid w:val="0"/>
        <w:spacing w:after="0" w:line="360" w:lineRule="auto"/>
        <w:ind w:left="480" w:hangingChars="200" w:hanging="480"/>
        <w:rPr>
          <w:rFonts w:ascii="Cambria" w:eastAsia="等线" w:hAnsi="Cambria"/>
          <w:color w:val="000000" w:themeColor="text1"/>
          <w:sz w:val="24"/>
          <w:szCs w:val="24"/>
          <w:lang w:eastAsia="zh-CN"/>
        </w:rPr>
      </w:pPr>
      <w:r w:rsidRPr="0001638E">
        <w:rPr>
          <w:rFonts w:ascii="等线" w:eastAsia="等线" w:hAnsi="等线" w:hint="eastAsia"/>
          <w:color w:val="000000" w:themeColor="text1"/>
          <w:sz w:val="24"/>
          <w:szCs w:val="24"/>
          <w:lang w:eastAsia="zh-CN"/>
        </w:rPr>
        <w:t>查常平</w:t>
      </w:r>
      <w:r>
        <w:rPr>
          <w:rFonts w:ascii="等线" w:eastAsia="等线" w:hAnsi="等线" w:hint="eastAsia"/>
          <w:color w:val="000000" w:themeColor="text1"/>
          <w:sz w:val="24"/>
          <w:szCs w:val="24"/>
          <w:lang w:eastAsia="zh-CN"/>
        </w:rPr>
        <w:t>。</w:t>
      </w:r>
      <w:r w:rsidRPr="0001638E">
        <w:rPr>
          <w:rFonts w:ascii="等线" w:eastAsia="等线" w:hAnsi="等线" w:hint="eastAsia"/>
          <w:sz w:val="24"/>
          <w:szCs w:val="24"/>
          <w:lang w:eastAsia="zh-CN"/>
        </w:rPr>
        <w:t>《赵紫宸早期神学中耶稣人格论哲学</w:t>
      </w:r>
      <w:r w:rsidRPr="0001638E">
        <w:rPr>
          <w:rFonts w:ascii="等线" w:eastAsia="等线" w:hAnsi="等线" w:hint="eastAsia"/>
          <w:color w:val="000000" w:themeColor="text1"/>
          <w:sz w:val="24"/>
          <w:szCs w:val="24"/>
          <w:lang w:eastAsia="zh-CN"/>
        </w:rPr>
        <w:t>》</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葛拥华主编</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《华人教会神学研究》</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2022年第1期，第39</w:t>
      </w:r>
      <w:r>
        <w:rPr>
          <w:rFonts w:ascii="等线" w:eastAsia="等线" w:hAnsi="等线" w:hint="eastAsia"/>
          <w:color w:val="000000" w:themeColor="text1"/>
          <w:sz w:val="24"/>
          <w:szCs w:val="24"/>
          <w:lang w:eastAsia="zh-CN"/>
        </w:rPr>
        <w:t>-</w:t>
      </w:r>
      <w:r w:rsidRPr="0001638E">
        <w:rPr>
          <w:rFonts w:ascii="等线" w:eastAsia="等线" w:hAnsi="等线" w:hint="eastAsia"/>
          <w:color w:val="000000" w:themeColor="text1"/>
          <w:sz w:val="24"/>
          <w:szCs w:val="24"/>
          <w:lang w:eastAsia="zh-CN"/>
        </w:rPr>
        <w:t>49页。</w:t>
      </w:r>
      <w:r w:rsidRPr="00A155D8">
        <w:rPr>
          <w:rFonts w:ascii="Cambria" w:eastAsia="等线" w:hAnsi="Cambria"/>
          <w:sz w:val="24"/>
          <w:szCs w:val="24"/>
          <w:lang w:eastAsia="zh-CN"/>
        </w:rPr>
        <w:t>[Zha, Changping. Chao</w:t>
      </w:r>
      <w:r w:rsidR="0070317F">
        <w:rPr>
          <w:rFonts w:ascii="Cambria" w:eastAsia="等线" w:hAnsi="Cambria" w:hint="eastAsia"/>
          <w:sz w:val="24"/>
          <w:szCs w:val="24"/>
          <w:lang w:eastAsia="zh-CN"/>
        </w:rPr>
        <w:t xml:space="preserve"> </w:t>
      </w:r>
      <w:proofErr w:type="spellStart"/>
      <w:r w:rsidRPr="00A155D8">
        <w:rPr>
          <w:rFonts w:ascii="Cambria" w:eastAsia="等线" w:hAnsi="Cambria"/>
          <w:sz w:val="24"/>
          <w:szCs w:val="24"/>
          <w:lang w:eastAsia="zh-CN"/>
        </w:rPr>
        <w:t>TsuChen</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zaoqi</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shenxue</w:t>
      </w:r>
      <w:proofErr w:type="spellEnd"/>
      <w:r w:rsidRPr="00A155D8">
        <w:rPr>
          <w:rFonts w:ascii="Cambria" w:eastAsia="等线" w:hAnsi="Cambria"/>
          <w:sz w:val="24"/>
          <w:szCs w:val="24"/>
          <w:lang w:eastAsia="zh-CN"/>
        </w:rPr>
        <w:t xml:space="preserve"> zhong de </w:t>
      </w:r>
      <w:proofErr w:type="spellStart"/>
      <w:r w:rsidRPr="00A155D8">
        <w:rPr>
          <w:rFonts w:ascii="Cambria" w:eastAsia="等线" w:hAnsi="Cambria"/>
          <w:sz w:val="24"/>
          <w:szCs w:val="24"/>
          <w:lang w:eastAsia="zh-CN"/>
        </w:rPr>
        <w:t>yesu</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rengelun</w:t>
      </w:r>
      <w:proofErr w:type="spellEnd"/>
      <w:r w:rsidRPr="00A155D8">
        <w:rPr>
          <w:rFonts w:ascii="Cambria" w:eastAsia="等线" w:hAnsi="Cambria"/>
          <w:sz w:val="24"/>
          <w:szCs w:val="24"/>
          <w:lang w:eastAsia="zh-CN"/>
        </w:rPr>
        <w:t xml:space="preserve"> </w:t>
      </w:r>
      <w:proofErr w:type="spellStart"/>
      <w:r w:rsidRPr="00A155D8">
        <w:rPr>
          <w:rFonts w:ascii="Cambria" w:eastAsia="等线" w:hAnsi="Cambria"/>
          <w:sz w:val="24"/>
          <w:szCs w:val="24"/>
          <w:lang w:eastAsia="zh-CN"/>
        </w:rPr>
        <w:t>zhexue</w:t>
      </w:r>
      <w:proofErr w:type="spellEnd"/>
      <w:r w:rsidRPr="00A155D8">
        <w:rPr>
          <w:rFonts w:ascii="Cambria" w:eastAsia="等线" w:hAnsi="Cambria"/>
          <w:sz w:val="24"/>
          <w:szCs w:val="24"/>
          <w:lang w:eastAsia="zh-CN"/>
        </w:rPr>
        <w:t xml:space="preserve"> (Jesus’ Personalism in Tsu Chen Chao’s Earlier Theology). in Studies of Theology in the Chinese Church,</w:t>
      </w:r>
      <w:r>
        <w:rPr>
          <w:rFonts w:ascii="Cambria" w:eastAsia="等线" w:hAnsi="Cambria"/>
          <w:sz w:val="24"/>
          <w:szCs w:val="24"/>
          <w:lang w:eastAsia="zh-CN"/>
        </w:rPr>
        <w:t xml:space="preserve"> 1:</w:t>
      </w:r>
      <w:r w:rsidRPr="00A155D8">
        <w:rPr>
          <w:rFonts w:ascii="Cambria" w:eastAsia="等线" w:hAnsi="Cambria"/>
          <w:sz w:val="24"/>
          <w:szCs w:val="24"/>
          <w:lang w:eastAsia="zh-CN"/>
        </w:rPr>
        <w:t>39-49 (2022).]</w:t>
      </w:r>
    </w:p>
    <w:p w14:paraId="19E381AE" w14:textId="77777777" w:rsidR="009613F7" w:rsidRDefault="009613F7" w:rsidP="009613F7">
      <w:pPr>
        <w:adjustRightInd w:val="0"/>
        <w:snapToGrid w:val="0"/>
        <w:spacing w:after="0" w:line="360" w:lineRule="auto"/>
        <w:ind w:left="480" w:hangingChars="200" w:hanging="480"/>
        <w:rPr>
          <w:rFonts w:ascii="Cambria" w:eastAsia="等线" w:hAnsi="Cambria"/>
          <w:sz w:val="24"/>
          <w:szCs w:val="24"/>
        </w:rPr>
      </w:pPr>
      <w:r w:rsidRPr="0001638E">
        <w:rPr>
          <w:rFonts w:ascii="等线" w:eastAsia="等线" w:hAnsi="等线" w:hint="eastAsia"/>
          <w:color w:val="000000" w:themeColor="text1"/>
          <w:sz w:val="24"/>
          <w:szCs w:val="24"/>
          <w:lang w:eastAsia="zh-CN"/>
        </w:rPr>
        <w:t>查常平</w:t>
      </w:r>
      <w:r>
        <w:rPr>
          <w:rFonts w:ascii="等线" w:eastAsia="等线" w:hAnsi="等线" w:hint="eastAsia"/>
          <w:color w:val="000000" w:themeColor="text1"/>
          <w:sz w:val="24"/>
          <w:szCs w:val="24"/>
          <w:lang w:eastAsia="zh-CN"/>
        </w:rPr>
        <w:t>。</w:t>
      </w:r>
      <w:r w:rsidRPr="0001638E">
        <w:rPr>
          <w:rFonts w:ascii="等线" w:eastAsia="等线" w:hAnsi="等线" w:hint="eastAsia"/>
          <w:sz w:val="24"/>
          <w:szCs w:val="24"/>
          <w:lang w:eastAsia="zh-CN"/>
        </w:rPr>
        <w:t>《</w:t>
      </w:r>
      <w:r w:rsidRPr="0001638E">
        <w:rPr>
          <w:rFonts w:ascii="等线" w:eastAsia="等线" w:hAnsi="等线" w:hint="eastAsia"/>
          <w:color w:val="000000" w:themeColor="text1"/>
          <w:sz w:val="24"/>
          <w:szCs w:val="24"/>
          <w:lang w:eastAsia="zh-CN"/>
        </w:rPr>
        <w:t>赵紫宸早期神学中</w:t>
      </w:r>
      <w:r w:rsidRPr="0001638E">
        <w:rPr>
          <w:rFonts w:ascii="等线" w:eastAsia="等线" w:hAnsi="等线" w:hint="eastAsia"/>
          <w:sz w:val="24"/>
          <w:szCs w:val="24"/>
          <w:lang w:eastAsia="zh-CN"/>
        </w:rPr>
        <w:t>“上帝”的人格论哲学》</w:t>
      </w:r>
      <w:r>
        <w:rPr>
          <w:rFonts w:ascii="等线" w:eastAsia="等线" w:hAnsi="等线" w:hint="eastAsia"/>
          <w:sz w:val="24"/>
          <w:szCs w:val="24"/>
          <w:lang w:eastAsia="zh-CN"/>
        </w:rPr>
        <w:t>。</w:t>
      </w:r>
      <w:r w:rsidRPr="0001638E">
        <w:rPr>
          <w:rFonts w:ascii="等线" w:eastAsia="等线" w:hAnsi="等线" w:hint="eastAsia"/>
          <w:sz w:val="24"/>
          <w:szCs w:val="24"/>
          <w:lang w:eastAsia="zh-CN"/>
        </w:rPr>
        <w:t>载《宗教学研究》</w:t>
      </w:r>
      <w:r>
        <w:rPr>
          <w:rFonts w:ascii="等线" w:eastAsia="等线" w:hAnsi="等线" w:hint="eastAsia"/>
          <w:sz w:val="24"/>
          <w:szCs w:val="24"/>
          <w:lang w:eastAsia="zh-CN"/>
        </w:rPr>
        <w:t>。</w:t>
      </w:r>
      <w:r w:rsidRPr="0001638E">
        <w:rPr>
          <w:rFonts w:ascii="等线" w:eastAsia="等线" w:hAnsi="等线" w:cs="Times New Roman" w:hint="eastAsia"/>
          <w:color w:val="000000"/>
          <w:sz w:val="24"/>
          <w:szCs w:val="24"/>
          <w:lang w:eastAsia="zh-CN"/>
        </w:rPr>
        <w:t>成都：四川大学道教与宗教文化研究所</w:t>
      </w:r>
      <w:r w:rsidRPr="0001638E">
        <w:rPr>
          <w:rFonts w:ascii="等线" w:eastAsia="等线" w:hAnsi="等线" w:hint="eastAsia"/>
          <w:sz w:val="24"/>
          <w:szCs w:val="24"/>
          <w:lang w:eastAsia="zh-CN"/>
        </w:rPr>
        <w:t>，2023年第3期，第176页。</w:t>
      </w:r>
      <w:r w:rsidRPr="00A155D8">
        <w:rPr>
          <w:rFonts w:ascii="Cambria" w:eastAsia="等线" w:hAnsi="Cambria"/>
          <w:sz w:val="24"/>
          <w:szCs w:val="24"/>
        </w:rPr>
        <w:t xml:space="preserve">[Zha, Changping. Chao </w:t>
      </w:r>
      <w:proofErr w:type="spellStart"/>
      <w:r w:rsidRPr="00A155D8">
        <w:rPr>
          <w:rFonts w:ascii="Cambria" w:eastAsia="等线" w:hAnsi="Cambria"/>
          <w:sz w:val="24"/>
          <w:szCs w:val="24"/>
        </w:rPr>
        <w:t>TsuChen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zaoqi</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shenxue</w:t>
      </w:r>
      <w:proofErr w:type="spellEnd"/>
      <w:r w:rsidRPr="00A155D8">
        <w:rPr>
          <w:rFonts w:ascii="Cambria" w:eastAsia="等线" w:hAnsi="Cambria"/>
          <w:sz w:val="24"/>
          <w:szCs w:val="24"/>
        </w:rPr>
        <w:t xml:space="preserve"> zhong </w:t>
      </w:r>
      <w:proofErr w:type="spellStart"/>
      <w:r w:rsidRPr="00A155D8">
        <w:rPr>
          <w:rFonts w:ascii="Cambria" w:eastAsia="等线" w:hAnsi="Cambria"/>
          <w:sz w:val="24"/>
          <w:szCs w:val="24"/>
        </w:rPr>
        <w:t>shangdi</w:t>
      </w:r>
      <w:proofErr w:type="spellEnd"/>
      <w:r w:rsidRPr="00A155D8">
        <w:rPr>
          <w:rFonts w:ascii="Cambria" w:eastAsia="等线" w:hAnsi="Cambria"/>
          <w:sz w:val="24"/>
          <w:szCs w:val="24"/>
        </w:rPr>
        <w:t xml:space="preserve"> de </w:t>
      </w:r>
      <w:proofErr w:type="spellStart"/>
      <w:r w:rsidRPr="00A155D8">
        <w:rPr>
          <w:rFonts w:ascii="Cambria" w:eastAsia="等线" w:hAnsi="Cambria"/>
          <w:sz w:val="24"/>
          <w:szCs w:val="24"/>
        </w:rPr>
        <w:t>rengelun</w:t>
      </w:r>
      <w:proofErr w:type="spellEnd"/>
      <w:r w:rsidRPr="00A155D8">
        <w:rPr>
          <w:rFonts w:ascii="Cambria" w:eastAsia="等线" w:hAnsi="Cambria"/>
          <w:sz w:val="24"/>
          <w:szCs w:val="24"/>
        </w:rPr>
        <w:t xml:space="preserve"> </w:t>
      </w:r>
      <w:proofErr w:type="spellStart"/>
      <w:r w:rsidRPr="00A155D8">
        <w:rPr>
          <w:rFonts w:ascii="Cambria" w:eastAsia="等线" w:hAnsi="Cambria"/>
          <w:sz w:val="24"/>
          <w:szCs w:val="24"/>
        </w:rPr>
        <w:t>zhexue</w:t>
      </w:r>
      <w:proofErr w:type="spellEnd"/>
      <w:r w:rsidRPr="00A155D8">
        <w:rPr>
          <w:rFonts w:ascii="Cambria" w:eastAsia="等线" w:hAnsi="Cambria"/>
          <w:sz w:val="24"/>
          <w:szCs w:val="24"/>
        </w:rPr>
        <w:t xml:space="preserve"> (God’s Personalism in Tsu Chen Chao’s Early Theology). Religious Studies, 3: 176 (2023).]</w:t>
      </w:r>
    </w:p>
    <w:p w14:paraId="47F2AF3A" w14:textId="77777777" w:rsidR="009613F7" w:rsidRPr="009145AC" w:rsidRDefault="009613F7" w:rsidP="009613F7">
      <w:pPr>
        <w:adjustRightInd w:val="0"/>
        <w:snapToGrid w:val="0"/>
        <w:spacing w:after="0" w:line="360" w:lineRule="auto"/>
        <w:ind w:left="480" w:hangingChars="200" w:hanging="480"/>
        <w:rPr>
          <w:rFonts w:ascii="等线" w:eastAsia="等线" w:hAnsi="等线" w:hint="eastAsia"/>
          <w:sz w:val="24"/>
          <w:szCs w:val="24"/>
        </w:rPr>
      </w:pPr>
      <w:proofErr w:type="spellStart"/>
      <w:r w:rsidRPr="0001638E">
        <w:rPr>
          <w:rFonts w:ascii="等线" w:eastAsia="等线" w:hAnsi="等线" w:hint="eastAsia"/>
          <w:sz w:val="24"/>
          <w:szCs w:val="24"/>
        </w:rPr>
        <w:t>赵紫宸</w:t>
      </w:r>
      <w:proofErr w:type="spellEnd"/>
      <w:r w:rsidRPr="0001638E">
        <w:rPr>
          <w:rFonts w:ascii="等线" w:eastAsia="等线" w:hAnsi="等线" w:hint="eastAsia"/>
          <w:sz w:val="24"/>
          <w:szCs w:val="24"/>
        </w:rPr>
        <w:t>。《</w:t>
      </w:r>
      <w:proofErr w:type="spellStart"/>
      <w:r w:rsidRPr="0001638E">
        <w:rPr>
          <w:rFonts w:ascii="等线" w:eastAsia="等线" w:hAnsi="等线" w:hint="eastAsia"/>
          <w:sz w:val="24"/>
          <w:szCs w:val="24"/>
        </w:rPr>
        <w:t>赵紫宸文集</w:t>
      </w:r>
      <w:proofErr w:type="spellEnd"/>
      <w:r w:rsidRPr="0001638E">
        <w:rPr>
          <w:rFonts w:ascii="等线" w:eastAsia="等线" w:hAnsi="等线" w:hint="eastAsia"/>
          <w:sz w:val="24"/>
          <w:szCs w:val="24"/>
        </w:rPr>
        <w:t>》。第一卷，燕京研究院编。北京：商务印书馆，2003。</w:t>
      </w:r>
      <w:r w:rsidRPr="00A155D8">
        <w:rPr>
          <w:rFonts w:ascii="Cambria" w:eastAsia="等线" w:hAnsi="Cambria"/>
          <w:sz w:val="24"/>
          <w:szCs w:val="24"/>
        </w:rPr>
        <w:t xml:space="preserve"> [Chao, T. C. Works of T. C. Chao. vol. 1, ed. </w:t>
      </w:r>
      <w:proofErr w:type="spellStart"/>
      <w:r w:rsidRPr="00A155D8">
        <w:rPr>
          <w:rFonts w:ascii="Cambria" w:eastAsia="等线" w:hAnsi="Cambria"/>
          <w:sz w:val="24"/>
          <w:szCs w:val="24"/>
        </w:rPr>
        <w:t>Yenching</w:t>
      </w:r>
      <w:proofErr w:type="spellEnd"/>
      <w:r w:rsidRPr="00A155D8">
        <w:rPr>
          <w:rFonts w:ascii="Cambria" w:eastAsia="等线" w:hAnsi="Cambria"/>
          <w:sz w:val="24"/>
          <w:szCs w:val="24"/>
        </w:rPr>
        <w:t xml:space="preserve"> Graduate Institute. Beijing: </w:t>
      </w:r>
      <w:r w:rsidRPr="00A155D8">
        <w:rPr>
          <w:rFonts w:ascii="Cambria" w:eastAsia="等线" w:hAnsi="Cambria"/>
          <w:sz w:val="24"/>
          <w:szCs w:val="24"/>
        </w:rPr>
        <w:lastRenderedPageBreak/>
        <w:t>The Commercial Press</w:t>
      </w:r>
      <w:r w:rsidRPr="00A155D8">
        <w:rPr>
          <w:rFonts w:ascii="Cambria" w:eastAsia="等线" w:hAnsi="Cambria"/>
          <w:color w:val="000000"/>
          <w:sz w:val="24"/>
          <w:szCs w:val="24"/>
        </w:rPr>
        <w:t>, 2003</w:t>
      </w:r>
      <w:r w:rsidRPr="00A155D8">
        <w:rPr>
          <w:rFonts w:ascii="Cambria" w:eastAsia="等线" w:hAnsi="Cambria"/>
          <w:sz w:val="24"/>
          <w:szCs w:val="24"/>
        </w:rPr>
        <w:t>.]</w:t>
      </w:r>
    </w:p>
    <w:p w14:paraId="443914B1" w14:textId="77777777" w:rsidR="009613F7" w:rsidRPr="009145AC" w:rsidRDefault="009613F7" w:rsidP="009613F7">
      <w:pPr>
        <w:adjustRightInd w:val="0"/>
        <w:snapToGrid w:val="0"/>
        <w:spacing w:after="0" w:line="360" w:lineRule="auto"/>
        <w:ind w:left="480" w:hangingChars="200" w:hanging="480"/>
        <w:rPr>
          <w:rFonts w:ascii="等线" w:eastAsia="等线" w:hAnsi="等线" w:hint="eastAsia"/>
          <w:sz w:val="24"/>
          <w:szCs w:val="24"/>
        </w:rPr>
      </w:pPr>
      <w:proofErr w:type="spellStart"/>
      <w:r w:rsidRPr="0001638E">
        <w:rPr>
          <w:rFonts w:ascii="等线" w:eastAsia="等线" w:hAnsi="等线" w:hint="eastAsia"/>
          <w:sz w:val="24"/>
          <w:szCs w:val="24"/>
        </w:rPr>
        <w:t>赵紫宸</w:t>
      </w:r>
      <w:proofErr w:type="spellEnd"/>
      <w:r w:rsidRPr="0001638E">
        <w:rPr>
          <w:rFonts w:ascii="等线" w:eastAsia="等线" w:hAnsi="等线" w:hint="eastAsia"/>
          <w:sz w:val="24"/>
          <w:szCs w:val="24"/>
        </w:rPr>
        <w:t>。《</w:t>
      </w:r>
      <w:proofErr w:type="spellStart"/>
      <w:r w:rsidRPr="0001638E">
        <w:rPr>
          <w:rFonts w:ascii="等线" w:eastAsia="等线" w:hAnsi="等线" w:hint="eastAsia"/>
          <w:sz w:val="24"/>
          <w:szCs w:val="24"/>
        </w:rPr>
        <w:t>赵紫宸文集</w:t>
      </w:r>
      <w:proofErr w:type="spellEnd"/>
      <w:r w:rsidRPr="0001638E">
        <w:rPr>
          <w:rFonts w:ascii="等线" w:eastAsia="等线" w:hAnsi="等线" w:hint="eastAsia"/>
          <w:sz w:val="24"/>
          <w:szCs w:val="24"/>
        </w:rPr>
        <w:t>》。第二卷，燕京研究院编。北京：商务印书馆，2004。</w:t>
      </w:r>
      <w:r w:rsidRPr="00A155D8">
        <w:rPr>
          <w:rFonts w:ascii="Cambria" w:eastAsia="等线" w:hAnsi="Cambria"/>
          <w:sz w:val="24"/>
          <w:szCs w:val="24"/>
        </w:rPr>
        <w:t xml:space="preserve"> [Chao, T. C. Works of T. C. Chao. vol. 2, ed. </w:t>
      </w:r>
      <w:proofErr w:type="spellStart"/>
      <w:r w:rsidRPr="00A155D8">
        <w:rPr>
          <w:rFonts w:ascii="Cambria" w:eastAsia="等线" w:hAnsi="Cambria"/>
          <w:sz w:val="24"/>
          <w:szCs w:val="24"/>
        </w:rPr>
        <w:t>Yenching</w:t>
      </w:r>
      <w:proofErr w:type="spellEnd"/>
      <w:r w:rsidRPr="00A155D8">
        <w:rPr>
          <w:rFonts w:ascii="Cambria" w:eastAsia="等线" w:hAnsi="Cambria"/>
          <w:sz w:val="24"/>
          <w:szCs w:val="24"/>
        </w:rPr>
        <w:t xml:space="preserve"> Graduate Institute. Beijing: The Commercial Press</w:t>
      </w:r>
      <w:r w:rsidRPr="00A155D8">
        <w:rPr>
          <w:rFonts w:ascii="Cambria" w:eastAsia="等线" w:hAnsi="Cambria"/>
          <w:color w:val="000000"/>
          <w:sz w:val="24"/>
          <w:szCs w:val="24"/>
        </w:rPr>
        <w:t>, 2004</w:t>
      </w:r>
      <w:r w:rsidRPr="00A155D8">
        <w:rPr>
          <w:rFonts w:ascii="Cambria" w:eastAsia="等线" w:hAnsi="Cambria"/>
          <w:sz w:val="24"/>
          <w:szCs w:val="24"/>
        </w:rPr>
        <w:t>.]</w:t>
      </w:r>
    </w:p>
    <w:p w14:paraId="5CDBB539" w14:textId="77777777" w:rsidR="009613F7" w:rsidRPr="009145AC" w:rsidRDefault="009613F7" w:rsidP="009613F7">
      <w:pPr>
        <w:adjustRightInd w:val="0"/>
        <w:snapToGrid w:val="0"/>
        <w:spacing w:after="0" w:line="360" w:lineRule="auto"/>
        <w:ind w:left="480" w:hangingChars="200" w:hanging="480"/>
        <w:rPr>
          <w:rFonts w:ascii="等线" w:eastAsia="等线" w:hAnsi="等线" w:hint="eastAsia"/>
          <w:sz w:val="24"/>
          <w:szCs w:val="24"/>
        </w:rPr>
      </w:pPr>
      <w:r w:rsidRPr="0001638E">
        <w:rPr>
          <w:rFonts w:ascii="等线" w:eastAsia="等线" w:hAnsi="等线" w:hint="eastAsia"/>
          <w:sz w:val="24"/>
          <w:szCs w:val="24"/>
          <w:lang w:eastAsia="zh-CN"/>
        </w:rPr>
        <w:t>赵紫宸。《赵紫宸文集》。第三卷，燕京研究院编。北京：商务印书馆，2007。</w:t>
      </w:r>
      <w:r w:rsidRPr="00A155D8">
        <w:rPr>
          <w:rFonts w:ascii="Cambria" w:eastAsia="等线" w:hAnsi="Cambria"/>
          <w:sz w:val="24"/>
          <w:szCs w:val="24"/>
          <w:lang w:eastAsia="zh-CN"/>
        </w:rPr>
        <w:t xml:space="preserve"> </w:t>
      </w:r>
      <w:r w:rsidRPr="00A155D8">
        <w:rPr>
          <w:rFonts w:ascii="Cambria" w:eastAsia="等线" w:hAnsi="Cambria"/>
          <w:sz w:val="24"/>
          <w:szCs w:val="24"/>
        </w:rPr>
        <w:t xml:space="preserve">[Chao, T. C. Works of T. C. Chao. vol. 3, ed. </w:t>
      </w:r>
      <w:proofErr w:type="spellStart"/>
      <w:r w:rsidRPr="00A155D8">
        <w:rPr>
          <w:rFonts w:ascii="Cambria" w:eastAsia="等线" w:hAnsi="Cambria"/>
          <w:sz w:val="24"/>
          <w:szCs w:val="24"/>
        </w:rPr>
        <w:t>Yenching</w:t>
      </w:r>
      <w:proofErr w:type="spellEnd"/>
      <w:r w:rsidRPr="00A155D8">
        <w:rPr>
          <w:rFonts w:ascii="Cambria" w:eastAsia="等线" w:hAnsi="Cambria"/>
          <w:sz w:val="24"/>
          <w:szCs w:val="24"/>
        </w:rPr>
        <w:t xml:space="preserve"> Graduate Institute. Beijing: The Commercial Press</w:t>
      </w:r>
      <w:r w:rsidRPr="00A155D8">
        <w:rPr>
          <w:rFonts w:ascii="Cambria" w:eastAsia="等线" w:hAnsi="Cambria"/>
          <w:color w:val="000000"/>
          <w:sz w:val="24"/>
          <w:szCs w:val="24"/>
        </w:rPr>
        <w:t>, 2007</w:t>
      </w:r>
      <w:r w:rsidRPr="00A155D8">
        <w:rPr>
          <w:rFonts w:ascii="Cambria" w:eastAsia="等线" w:hAnsi="Cambria"/>
          <w:sz w:val="24"/>
          <w:szCs w:val="24"/>
        </w:rPr>
        <w:t>.]</w:t>
      </w:r>
    </w:p>
    <w:p w14:paraId="73C42D43" w14:textId="77777777" w:rsidR="009613F7" w:rsidRPr="00DE2A2A" w:rsidRDefault="009613F7" w:rsidP="009613F7">
      <w:pPr>
        <w:spacing w:line="360" w:lineRule="auto"/>
        <w:rPr>
          <w:rFonts w:cs="宋体" w:hint="eastAsia"/>
          <w:b/>
          <w:sz w:val="24"/>
          <w:szCs w:val="24"/>
          <w:lang w:eastAsia="zh-CN"/>
        </w:rPr>
      </w:pPr>
    </w:p>
    <w:p w14:paraId="48095036" w14:textId="77777777" w:rsidR="009613F7" w:rsidRPr="00DE2A2A" w:rsidRDefault="009613F7" w:rsidP="009613F7">
      <w:pPr>
        <w:spacing w:line="360" w:lineRule="auto"/>
        <w:rPr>
          <w:rFonts w:cs="宋体" w:hint="eastAsia"/>
          <w:b/>
          <w:sz w:val="24"/>
          <w:szCs w:val="24"/>
          <w:lang w:eastAsia="zh-CN"/>
        </w:rPr>
      </w:pPr>
    </w:p>
    <w:p w14:paraId="2856FE9C" w14:textId="7F3E1C41" w:rsidR="009613F7" w:rsidRDefault="009613F7" w:rsidP="009613F7">
      <w:pPr>
        <w:spacing w:line="360" w:lineRule="auto"/>
        <w:rPr>
          <w:rFonts w:cs="宋体" w:hint="eastAsia"/>
          <w:b/>
          <w:sz w:val="24"/>
          <w:szCs w:val="24"/>
          <w:lang w:eastAsia="zh-CN"/>
        </w:rPr>
      </w:pPr>
    </w:p>
    <w:p w14:paraId="2B0D86B7" w14:textId="40F5F020" w:rsidR="00756ED5" w:rsidRDefault="00756ED5" w:rsidP="009613F7">
      <w:pPr>
        <w:spacing w:line="360" w:lineRule="auto"/>
        <w:rPr>
          <w:rFonts w:cs="宋体" w:hint="eastAsia"/>
          <w:b/>
          <w:sz w:val="24"/>
          <w:szCs w:val="24"/>
          <w:lang w:eastAsia="zh-CN"/>
        </w:rPr>
      </w:pPr>
    </w:p>
    <w:p w14:paraId="3609C6B4" w14:textId="3018C161" w:rsidR="00756ED5" w:rsidRDefault="00756ED5" w:rsidP="009613F7">
      <w:pPr>
        <w:spacing w:line="360" w:lineRule="auto"/>
        <w:rPr>
          <w:rFonts w:cs="宋体" w:hint="eastAsia"/>
          <w:b/>
          <w:sz w:val="24"/>
          <w:szCs w:val="24"/>
          <w:lang w:eastAsia="zh-CN"/>
        </w:rPr>
      </w:pPr>
    </w:p>
    <w:p w14:paraId="40BF85D9" w14:textId="0E7EA6FC" w:rsidR="00756ED5" w:rsidRDefault="00756ED5" w:rsidP="009613F7">
      <w:pPr>
        <w:spacing w:line="360" w:lineRule="auto"/>
        <w:rPr>
          <w:rFonts w:cs="宋体" w:hint="eastAsia"/>
          <w:b/>
          <w:sz w:val="24"/>
          <w:szCs w:val="24"/>
          <w:lang w:eastAsia="zh-CN"/>
        </w:rPr>
      </w:pPr>
    </w:p>
    <w:p w14:paraId="2BD8BA29" w14:textId="346A7B9B" w:rsidR="00756ED5" w:rsidRDefault="00756ED5" w:rsidP="009613F7">
      <w:pPr>
        <w:spacing w:line="360" w:lineRule="auto"/>
        <w:rPr>
          <w:rFonts w:cs="宋体" w:hint="eastAsia"/>
          <w:b/>
          <w:sz w:val="24"/>
          <w:szCs w:val="24"/>
          <w:lang w:eastAsia="zh-CN"/>
        </w:rPr>
      </w:pPr>
    </w:p>
    <w:p w14:paraId="7414B270" w14:textId="590E5751" w:rsidR="00756ED5" w:rsidRDefault="00756ED5" w:rsidP="009613F7">
      <w:pPr>
        <w:spacing w:line="360" w:lineRule="auto"/>
        <w:rPr>
          <w:rFonts w:cs="宋体" w:hint="eastAsia"/>
          <w:b/>
          <w:sz w:val="24"/>
          <w:szCs w:val="24"/>
          <w:lang w:eastAsia="zh-CN"/>
        </w:rPr>
      </w:pPr>
    </w:p>
    <w:p w14:paraId="1638962B" w14:textId="13E5BE00" w:rsidR="00756ED5" w:rsidRDefault="00756ED5" w:rsidP="009613F7">
      <w:pPr>
        <w:spacing w:line="360" w:lineRule="auto"/>
        <w:rPr>
          <w:rFonts w:cs="宋体" w:hint="eastAsia"/>
          <w:b/>
          <w:sz w:val="24"/>
          <w:szCs w:val="24"/>
          <w:lang w:eastAsia="zh-CN"/>
        </w:rPr>
      </w:pPr>
    </w:p>
    <w:p w14:paraId="6FB6B953" w14:textId="4FF08F40" w:rsidR="00756ED5" w:rsidRDefault="00756ED5" w:rsidP="009613F7">
      <w:pPr>
        <w:spacing w:line="360" w:lineRule="auto"/>
        <w:rPr>
          <w:rFonts w:cs="宋体" w:hint="eastAsia"/>
          <w:b/>
          <w:sz w:val="24"/>
          <w:szCs w:val="24"/>
          <w:lang w:eastAsia="zh-CN"/>
        </w:rPr>
      </w:pPr>
    </w:p>
    <w:p w14:paraId="5AB46BE1" w14:textId="569B8A94" w:rsidR="00756ED5" w:rsidRDefault="00756ED5" w:rsidP="009613F7">
      <w:pPr>
        <w:spacing w:line="360" w:lineRule="auto"/>
        <w:rPr>
          <w:rFonts w:cs="宋体" w:hint="eastAsia"/>
          <w:b/>
          <w:sz w:val="24"/>
          <w:szCs w:val="24"/>
          <w:lang w:eastAsia="zh-CN"/>
        </w:rPr>
      </w:pPr>
    </w:p>
    <w:p w14:paraId="28202290" w14:textId="73DABD22" w:rsidR="00756ED5" w:rsidRDefault="00756ED5" w:rsidP="009613F7">
      <w:pPr>
        <w:spacing w:line="360" w:lineRule="auto"/>
        <w:rPr>
          <w:rFonts w:cs="宋体" w:hint="eastAsia"/>
          <w:b/>
          <w:sz w:val="24"/>
          <w:szCs w:val="24"/>
          <w:lang w:eastAsia="zh-CN"/>
        </w:rPr>
      </w:pPr>
    </w:p>
    <w:p w14:paraId="2996C4DA" w14:textId="77777777" w:rsidR="00756ED5" w:rsidRPr="00DE2A2A" w:rsidRDefault="00756ED5" w:rsidP="009613F7">
      <w:pPr>
        <w:spacing w:line="360" w:lineRule="auto"/>
        <w:rPr>
          <w:rFonts w:cs="宋体" w:hint="eastAsia"/>
          <w:b/>
          <w:sz w:val="24"/>
          <w:szCs w:val="24"/>
          <w:lang w:eastAsia="zh-CN"/>
        </w:rPr>
      </w:pPr>
    </w:p>
    <w:p w14:paraId="2C727C17" w14:textId="77777777" w:rsidR="009613F7" w:rsidRPr="00DE2A2A" w:rsidRDefault="009613F7" w:rsidP="009613F7">
      <w:pPr>
        <w:spacing w:line="360" w:lineRule="auto"/>
        <w:rPr>
          <w:rFonts w:cs="宋体" w:hint="eastAsia"/>
          <w:b/>
          <w:sz w:val="24"/>
          <w:szCs w:val="24"/>
          <w:lang w:eastAsia="zh-CN"/>
        </w:rPr>
      </w:pPr>
    </w:p>
    <w:p w14:paraId="0A7DF88B" w14:textId="77777777" w:rsidR="00756ED5" w:rsidRDefault="00756ED5" w:rsidP="009613F7">
      <w:pPr>
        <w:spacing w:line="360" w:lineRule="auto"/>
        <w:rPr>
          <w:rFonts w:cs="宋体" w:hint="eastAsia"/>
          <w:b/>
          <w:sz w:val="24"/>
          <w:szCs w:val="24"/>
          <w:lang w:eastAsia="zh-CN"/>
        </w:rPr>
        <w:sectPr w:rsidR="00756ED5" w:rsidSect="0056665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pgMar w:top="2155" w:right="1814" w:bottom="2155" w:left="1814" w:header="851" w:footer="992" w:gutter="0"/>
          <w:pgNumType w:start="1"/>
          <w:cols w:space="720"/>
          <w:titlePg/>
          <w:docGrid w:linePitch="299"/>
        </w:sectPr>
      </w:pPr>
    </w:p>
    <w:p w14:paraId="4B1EC32E" w14:textId="77777777" w:rsidR="009613F7" w:rsidRPr="00756ED5" w:rsidRDefault="009613F7" w:rsidP="00756ED5">
      <w:pPr>
        <w:pStyle w:val="jrcc"/>
        <w:keepNext w:val="0"/>
        <w:keepLines w:val="0"/>
        <w:pageBreakBefore/>
        <w:adjustRightInd w:val="0"/>
        <w:snapToGrid w:val="0"/>
        <w:spacing w:before="1200"/>
        <w:rPr>
          <w:rFonts w:ascii="Cambria" w:hAnsi="Cambria"/>
          <w:bCs/>
          <w:color w:val="auto"/>
        </w:rPr>
      </w:pPr>
      <w:r w:rsidRPr="00756ED5">
        <w:rPr>
          <w:rFonts w:ascii="Cambria" w:hAnsi="Cambria"/>
          <w:bCs/>
          <w:color w:val="auto"/>
        </w:rPr>
        <w:lastRenderedPageBreak/>
        <w:t>A Worldly Kingdom of Heaven in T. C. Chao’s Early Theology</w:t>
      </w:r>
    </w:p>
    <w:p w14:paraId="76329A31" w14:textId="77777777" w:rsidR="009613F7" w:rsidRPr="00756ED5" w:rsidRDefault="009613F7" w:rsidP="00D8776C">
      <w:pPr>
        <w:spacing w:beforeLines="200" w:before="480" w:line="360" w:lineRule="auto"/>
        <w:jc w:val="center"/>
        <w:rPr>
          <w:rFonts w:ascii="Cambria" w:eastAsia="方正大标宋_GBK" w:hAnsi="Cambria" w:cs="Times New Roman"/>
          <w:sz w:val="24"/>
          <w:szCs w:val="24"/>
          <w:lang w:eastAsia="zh-CN"/>
        </w:rPr>
      </w:pPr>
      <w:r w:rsidRPr="00756ED5">
        <w:rPr>
          <w:rFonts w:ascii="Cambria" w:hAnsi="Cambria"/>
          <w:b/>
          <w:bCs/>
          <w:sz w:val="24"/>
          <w:szCs w:val="24"/>
        </w:rPr>
        <w:t>Changping ZHA</w:t>
      </w:r>
      <w:r w:rsidRPr="00756ED5">
        <w:rPr>
          <w:rFonts w:ascii="Cambria" w:hAnsi="Cambria"/>
          <w:b/>
          <w:sz w:val="24"/>
          <w:szCs w:val="24"/>
          <w:lang w:eastAsia="zh-CN"/>
        </w:rPr>
        <w:t xml:space="preserve"> </w:t>
      </w:r>
      <w:r w:rsidRPr="00756ED5">
        <w:rPr>
          <w:rFonts w:ascii="Cambria" w:eastAsia="Songti SC Light" w:hAnsi="Cambria" w:cs="Times New Roman"/>
          <w:noProof/>
        </w:rPr>
        <w:drawing>
          <wp:inline distT="0" distB="0" distL="0" distR="0" wp14:anchorId="36F80FA1" wp14:editId="657C51E7">
            <wp:extent cx="147955" cy="147955"/>
            <wp:effectExtent l="0" t="0" r="4445" b="4445"/>
            <wp:docPr id="704199589"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30079" name="圖形 1"/>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7955" cy="147955"/>
                    </a:xfrm>
                    <a:prstGeom prst="rect">
                      <a:avLst/>
                    </a:prstGeom>
                  </pic:spPr>
                </pic:pic>
              </a:graphicData>
            </a:graphic>
          </wp:inline>
        </w:drawing>
      </w:r>
      <w:r w:rsidRPr="00756ED5">
        <w:rPr>
          <w:rFonts w:ascii="Cambria" w:eastAsia="方正大标宋_GBK" w:hAnsi="Cambria" w:cs="Times New Roman"/>
          <w:szCs w:val="24"/>
          <w:lang w:val="fr-FR" w:eastAsia="zh-CN"/>
        </w:rPr>
        <w:t xml:space="preserve"> </w:t>
      </w:r>
      <w:r w:rsidRPr="00756ED5">
        <w:rPr>
          <w:rStyle w:val="af1"/>
          <w:rFonts w:ascii="Cambria" w:hAnsi="Cambria"/>
          <w:color w:val="auto"/>
          <w:kern w:val="2"/>
          <w:sz w:val="24"/>
          <w:szCs w:val="24"/>
        </w:rPr>
        <w:t>https://orcid.org/0009-0002-5146-4166</w:t>
      </w:r>
    </w:p>
    <w:p w14:paraId="0E524BE1" w14:textId="77777777" w:rsidR="009613F7" w:rsidRPr="00756ED5" w:rsidRDefault="009613F7" w:rsidP="009613F7">
      <w:pPr>
        <w:adjustRightInd w:val="0"/>
        <w:snapToGrid w:val="0"/>
        <w:spacing w:line="360" w:lineRule="auto"/>
        <w:jc w:val="center"/>
        <w:rPr>
          <w:rFonts w:ascii="Cambria" w:hAnsi="Cambria"/>
          <w:b/>
          <w:sz w:val="24"/>
          <w:szCs w:val="24"/>
          <w:lang w:eastAsia="zh-CN"/>
        </w:rPr>
      </w:pPr>
      <w:r w:rsidRPr="00756ED5">
        <w:rPr>
          <w:rFonts w:ascii="Cambria" w:hAnsi="Cambria"/>
          <w:b/>
          <w:bCs/>
          <w:sz w:val="24"/>
          <w:szCs w:val="24"/>
        </w:rPr>
        <w:t>Center for the Study of Christianity, Sichuan University</w:t>
      </w:r>
    </w:p>
    <w:p w14:paraId="0635B6CE" w14:textId="3F99FA56" w:rsidR="009613F7" w:rsidRPr="00756ED5" w:rsidRDefault="009613F7" w:rsidP="009613F7">
      <w:pPr>
        <w:adjustRightInd w:val="0"/>
        <w:snapToGrid w:val="0"/>
        <w:spacing w:line="360" w:lineRule="auto"/>
        <w:rPr>
          <w:rFonts w:ascii="Cambria" w:hAnsi="Cambria"/>
          <w:sz w:val="24"/>
          <w:szCs w:val="24"/>
        </w:rPr>
      </w:pPr>
      <w:r w:rsidRPr="00756ED5">
        <w:rPr>
          <w:rFonts w:ascii="Cambria" w:hAnsi="Cambria"/>
          <w:b/>
          <w:sz w:val="24"/>
          <w:szCs w:val="24"/>
        </w:rPr>
        <w:t>Abstract:</w:t>
      </w:r>
      <w:r w:rsidRPr="00756ED5">
        <w:rPr>
          <w:rFonts w:ascii="Cambria" w:hAnsi="Cambria"/>
          <w:sz w:val="24"/>
          <w:szCs w:val="24"/>
        </w:rPr>
        <w:t xml:space="preserve"> This paper discusses the conception of an ideal world present in T.C. Chao’s (Tsu Chen Chao) (1888-1979) early theological works, based mainly on the text </w:t>
      </w:r>
      <w:r w:rsidRPr="00756ED5">
        <w:rPr>
          <w:rFonts w:ascii="Cambria" w:hAnsi="Cambria"/>
          <w:i/>
          <w:iCs/>
          <w:sz w:val="24"/>
          <w:szCs w:val="24"/>
        </w:rPr>
        <w:t>Jesus’ Philosophy of Life</w:t>
      </w:r>
      <w:r w:rsidRPr="00756ED5">
        <w:rPr>
          <w:rFonts w:ascii="Cambria" w:hAnsi="Cambria"/>
          <w:sz w:val="24"/>
          <w:szCs w:val="24"/>
        </w:rPr>
        <w:t xml:space="preserve"> (</w:t>
      </w:r>
      <w:proofErr w:type="gramStart"/>
      <w:r w:rsidRPr="00756ED5">
        <w:rPr>
          <w:rFonts w:ascii="Cambria" w:hAnsi="Cambria"/>
          <w:sz w:val="24"/>
          <w:szCs w:val="24"/>
        </w:rPr>
        <w:t>or,</w:t>
      </w:r>
      <w:proofErr w:type="gramEnd"/>
      <w:r w:rsidRPr="00756ED5">
        <w:rPr>
          <w:rFonts w:ascii="Cambria" w:hAnsi="Cambria"/>
          <w:sz w:val="24"/>
          <w:szCs w:val="24"/>
        </w:rPr>
        <w:t xml:space="preserve"> </w:t>
      </w:r>
      <w:r w:rsidRPr="00756ED5">
        <w:rPr>
          <w:rFonts w:ascii="Cambria" w:hAnsi="Cambria"/>
          <w:i/>
          <w:iCs/>
          <w:sz w:val="24"/>
          <w:szCs w:val="24"/>
        </w:rPr>
        <w:t>A New Interpretation of the Sermon on the Mount</w:t>
      </w:r>
      <w:r w:rsidRPr="00756ED5">
        <w:rPr>
          <w:rFonts w:ascii="Cambria" w:hAnsi="Cambria"/>
          <w:sz w:val="24"/>
          <w:szCs w:val="24"/>
        </w:rPr>
        <w:t xml:space="preserve">, written in late 1925). It concludes by pointing out that Chao’s view of a kingdom of heaven that ultimately eradicates the otherworld and does not transcend this world unconsciously echoes the Anti-Christian </w:t>
      </w:r>
      <w:r w:rsidR="001151A5" w:rsidRPr="00756ED5">
        <w:rPr>
          <w:rFonts w:ascii="Cambria" w:hAnsi="Cambria"/>
          <w:sz w:val="24"/>
          <w:szCs w:val="24"/>
        </w:rPr>
        <w:t>Movement</w:t>
      </w:r>
      <w:r w:rsidRPr="00756ED5">
        <w:rPr>
          <w:rFonts w:ascii="Cambria" w:hAnsi="Cambria"/>
          <w:sz w:val="24"/>
          <w:szCs w:val="24"/>
        </w:rPr>
        <w:t xml:space="preserve"> within Chinese churches during the same period. This is, indeed, a tragedy in the development of T. C. Chao’s personal theological thought in the 1920s and 1930s.</w:t>
      </w:r>
    </w:p>
    <w:p w14:paraId="55B2BBED" w14:textId="77777777" w:rsidR="009613F7" w:rsidRPr="00756ED5" w:rsidRDefault="009613F7" w:rsidP="009613F7">
      <w:pPr>
        <w:adjustRightInd w:val="0"/>
        <w:snapToGrid w:val="0"/>
        <w:spacing w:line="360" w:lineRule="auto"/>
        <w:rPr>
          <w:rFonts w:ascii="Cambria" w:hAnsi="Cambria"/>
          <w:sz w:val="24"/>
          <w:szCs w:val="24"/>
        </w:rPr>
      </w:pPr>
      <w:r w:rsidRPr="00756ED5">
        <w:rPr>
          <w:rFonts w:ascii="Cambria" w:hAnsi="Cambria"/>
          <w:b/>
          <w:sz w:val="24"/>
          <w:szCs w:val="24"/>
        </w:rPr>
        <w:t>Keywords:</w:t>
      </w:r>
      <w:r w:rsidRPr="00756ED5">
        <w:rPr>
          <w:rFonts w:ascii="Cambria" w:hAnsi="Cambria"/>
          <w:sz w:val="24"/>
          <w:szCs w:val="24"/>
        </w:rPr>
        <w:t xml:space="preserve"> Personality</w:t>
      </w:r>
      <w:r w:rsidRPr="00756ED5">
        <w:rPr>
          <w:rFonts w:ascii="Cambria" w:eastAsia="宋体" w:hAnsi="Cambria"/>
          <w:sz w:val="24"/>
          <w:szCs w:val="24"/>
          <w:lang w:eastAsia="zh-CN"/>
        </w:rPr>
        <w:t>,</w:t>
      </w:r>
      <w:r w:rsidRPr="00756ED5">
        <w:rPr>
          <w:rFonts w:ascii="Cambria" w:hAnsi="Cambria"/>
          <w:sz w:val="24"/>
          <w:szCs w:val="24"/>
        </w:rPr>
        <w:t xml:space="preserve"> T. C. Chao</w:t>
      </w:r>
      <w:r w:rsidRPr="00756ED5">
        <w:rPr>
          <w:rFonts w:ascii="Cambria" w:eastAsia="宋体" w:hAnsi="Cambria"/>
          <w:sz w:val="24"/>
          <w:szCs w:val="24"/>
          <w:lang w:eastAsia="zh-CN"/>
        </w:rPr>
        <w:t>,</w:t>
      </w:r>
      <w:r w:rsidRPr="00756ED5">
        <w:rPr>
          <w:rFonts w:ascii="Cambria" w:hAnsi="Cambria"/>
          <w:sz w:val="24"/>
          <w:szCs w:val="24"/>
        </w:rPr>
        <w:t xml:space="preserve"> Theology</w:t>
      </w:r>
      <w:r w:rsidRPr="00756ED5">
        <w:rPr>
          <w:rFonts w:ascii="Cambria" w:eastAsia="宋体" w:hAnsi="Cambria"/>
          <w:sz w:val="24"/>
          <w:szCs w:val="24"/>
          <w:lang w:eastAsia="zh-CN"/>
        </w:rPr>
        <w:t>,</w:t>
      </w:r>
      <w:r w:rsidRPr="00756ED5">
        <w:rPr>
          <w:rFonts w:ascii="Cambria" w:hAnsi="Cambria"/>
          <w:sz w:val="24"/>
          <w:szCs w:val="24"/>
        </w:rPr>
        <w:t xml:space="preserve"> Worldly Kingdom of Heaven</w:t>
      </w:r>
    </w:p>
    <w:p w14:paraId="115F3DEE" w14:textId="579D76C3" w:rsidR="00F86D75" w:rsidRPr="00756ED5" w:rsidRDefault="009613F7">
      <w:pPr>
        <w:rPr>
          <w:rFonts w:ascii="Cambria" w:eastAsia="宋体" w:hAnsi="Cambria" w:cs="Times New Roman"/>
          <w:sz w:val="24"/>
          <w:szCs w:val="24"/>
          <w:lang w:eastAsia="zh-CN"/>
        </w:rPr>
      </w:pPr>
      <w:r w:rsidRPr="00756ED5">
        <w:rPr>
          <w:rFonts w:ascii="Cambria" w:eastAsia="宋体" w:hAnsi="Cambria" w:cs="Times New Roman"/>
          <w:b/>
          <w:bCs/>
          <w:sz w:val="24"/>
          <w:szCs w:val="24"/>
        </w:rPr>
        <w:t>DOI</w:t>
      </w:r>
      <w:r w:rsidRPr="00756ED5">
        <w:rPr>
          <w:rFonts w:ascii="Cambria" w:eastAsia="宋体" w:hAnsi="Cambria" w:cs="Times New Roman"/>
          <w:b/>
          <w:bCs/>
          <w:sz w:val="24"/>
          <w:szCs w:val="24"/>
          <w:lang w:eastAsia="zh-CN"/>
        </w:rPr>
        <w:t xml:space="preserve">: </w:t>
      </w:r>
      <w:r w:rsidRPr="00756ED5">
        <w:rPr>
          <w:rFonts w:ascii="Cambria" w:eastAsia="宋体" w:hAnsi="Cambria" w:cs="Times New Roman"/>
          <w:sz w:val="24"/>
          <w:szCs w:val="24"/>
        </w:rPr>
        <w:t>http</w:t>
      </w:r>
      <w:r w:rsidRPr="00756ED5">
        <w:rPr>
          <w:rFonts w:ascii="Cambria" w:eastAsia="宋体" w:hAnsi="Cambria" w:cs="Times New Roman"/>
          <w:sz w:val="24"/>
          <w:szCs w:val="24"/>
          <w:lang w:eastAsia="zh-CN"/>
        </w:rPr>
        <w:t>s</w:t>
      </w:r>
      <w:r w:rsidRPr="00756ED5">
        <w:rPr>
          <w:rFonts w:ascii="Cambria" w:eastAsia="宋体" w:hAnsi="Cambria" w:cs="Times New Roman"/>
          <w:sz w:val="24"/>
          <w:szCs w:val="24"/>
        </w:rPr>
        <w:t>://dx.doi.org/10.29635/JRCC.202</w:t>
      </w:r>
      <w:r w:rsidRPr="00756ED5">
        <w:rPr>
          <w:rFonts w:ascii="Cambria" w:eastAsia="宋体" w:hAnsi="Cambria" w:cs="Times New Roman"/>
          <w:sz w:val="24"/>
          <w:szCs w:val="24"/>
          <w:lang w:eastAsia="zh-CN"/>
        </w:rPr>
        <w:t>512</w:t>
      </w:r>
      <w:r w:rsidRPr="00756ED5">
        <w:rPr>
          <w:rFonts w:ascii="Cambria" w:eastAsia="宋体" w:hAnsi="Cambria" w:cs="Times New Roman"/>
          <w:sz w:val="24"/>
          <w:szCs w:val="24"/>
        </w:rPr>
        <w:t>_(2</w:t>
      </w:r>
      <w:r w:rsidRPr="00756ED5">
        <w:rPr>
          <w:rFonts w:ascii="Cambria" w:eastAsia="宋体" w:hAnsi="Cambria" w:cs="Times New Roman"/>
          <w:sz w:val="24"/>
          <w:szCs w:val="24"/>
          <w:lang w:eastAsia="zh-CN"/>
        </w:rPr>
        <w:t>5</w:t>
      </w:r>
      <w:r w:rsidRPr="00756ED5">
        <w:rPr>
          <w:rFonts w:ascii="Cambria" w:eastAsia="宋体" w:hAnsi="Cambria" w:cs="Times New Roman"/>
          <w:sz w:val="24"/>
          <w:szCs w:val="24"/>
        </w:rPr>
        <w:t>).000</w:t>
      </w:r>
      <w:r w:rsidRPr="00756ED5">
        <w:rPr>
          <w:rFonts w:ascii="Cambria" w:eastAsia="宋体" w:hAnsi="Cambria" w:cs="Times New Roman"/>
          <w:sz w:val="24"/>
          <w:szCs w:val="24"/>
          <w:lang w:eastAsia="zh-CN"/>
        </w:rPr>
        <w:t xml:space="preserve">1 </w:t>
      </w:r>
    </w:p>
    <w:sectPr w:rsidR="00F86D75" w:rsidRPr="00756ED5" w:rsidSect="00D8776C">
      <w:footnotePr>
        <w:numRestart w:val="eachPage"/>
      </w:footnotePr>
      <w:pgSz w:w="11907" w:h="16840"/>
      <w:pgMar w:top="2155" w:right="1814" w:bottom="2155" w:left="1814" w:header="851" w:footer="99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792C" w14:textId="77777777" w:rsidR="00920EBF" w:rsidRDefault="00920EBF" w:rsidP="009613F7">
      <w:pPr>
        <w:spacing w:after="0" w:line="240" w:lineRule="auto"/>
        <w:rPr>
          <w:rFonts w:hint="eastAsia"/>
        </w:rPr>
      </w:pPr>
      <w:r>
        <w:separator/>
      </w:r>
    </w:p>
  </w:endnote>
  <w:endnote w:type="continuationSeparator" w:id="0">
    <w:p w14:paraId="661232DF" w14:textId="77777777" w:rsidR="00920EBF" w:rsidRDefault="00920EBF" w:rsidP="009613F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Songti SC Light">
    <w:altName w:val="宋体"/>
    <w:charset w:val="86"/>
    <w:family w:val="auto"/>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icrosoft Yi Baiti">
    <w:panose1 w:val="03000500000000000000"/>
    <w:charset w:val="00"/>
    <w:family w:val="script"/>
    <w:pitch w:val="variable"/>
    <w:sig w:usb0="80000003" w:usb1="00010402" w:usb2="00080002" w:usb3="00000000" w:csb0="00000001" w:csb1="00000000"/>
  </w:font>
  <w:font w:name="System">
    <w:panose1 w:val="00000000000000000000"/>
    <w:charset w:val="86"/>
    <w:family w:val="auto"/>
    <w:notTrueType/>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12500"/>
      <w:docPartObj>
        <w:docPartGallery w:val="Page Numbers (Bottom of Page)"/>
        <w:docPartUnique/>
      </w:docPartObj>
    </w:sdtPr>
    <w:sdtEndPr>
      <w:rPr>
        <w:sz w:val="21"/>
      </w:rPr>
    </w:sdtEndPr>
    <w:sdtContent>
      <w:p w14:paraId="42499263" w14:textId="5C48D3EB" w:rsidR="0056665F" w:rsidRPr="0056665F" w:rsidRDefault="0056665F" w:rsidP="0056665F">
        <w:pPr>
          <w:pStyle w:val="af5"/>
          <w:jc w:val="center"/>
          <w:rPr>
            <w:rFonts w:hint="eastAsia"/>
            <w:sz w:val="21"/>
          </w:rPr>
        </w:pPr>
        <w:r w:rsidRPr="0056665F">
          <w:rPr>
            <w:sz w:val="21"/>
          </w:rPr>
          <w:fldChar w:fldCharType="begin"/>
        </w:r>
        <w:r w:rsidRPr="0056665F">
          <w:rPr>
            <w:sz w:val="21"/>
          </w:rPr>
          <w:instrText>PAGE   \* MERGEFORMAT</w:instrText>
        </w:r>
        <w:r w:rsidRPr="0056665F">
          <w:rPr>
            <w:sz w:val="21"/>
          </w:rPr>
          <w:fldChar w:fldCharType="separate"/>
        </w:r>
        <w:r w:rsidRPr="0056665F">
          <w:rPr>
            <w:sz w:val="21"/>
            <w:lang w:val="zh-CN" w:eastAsia="zh-CN"/>
          </w:rPr>
          <w:t>2</w:t>
        </w:r>
        <w:r w:rsidRPr="0056665F">
          <w:rPr>
            <w:sz w:val="21"/>
          </w:rPr>
          <w:fldChar w:fldCharType="end"/>
        </w:r>
      </w:p>
    </w:sdtContent>
  </w:sdt>
  <w:p w14:paraId="6E785F14" w14:textId="77777777" w:rsidR="0056665F" w:rsidRDefault="0056665F">
    <w:pPr>
      <w:pStyle w:val="af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688512"/>
      <w:docPartObj>
        <w:docPartGallery w:val="Page Numbers (Bottom of Page)"/>
        <w:docPartUnique/>
      </w:docPartObj>
    </w:sdtPr>
    <w:sdtEndPr>
      <w:rPr>
        <w:sz w:val="21"/>
        <w:szCs w:val="21"/>
      </w:rPr>
    </w:sdtEndPr>
    <w:sdtContent>
      <w:p w14:paraId="04009C45" w14:textId="47778D27" w:rsidR="000F7C8A" w:rsidRPr="000F7C8A" w:rsidRDefault="000F7C8A" w:rsidP="0056665F">
        <w:pPr>
          <w:pStyle w:val="af5"/>
          <w:jc w:val="center"/>
          <w:rPr>
            <w:rFonts w:hint="eastAsia"/>
            <w:sz w:val="21"/>
            <w:szCs w:val="21"/>
          </w:rPr>
        </w:pPr>
        <w:r w:rsidRPr="000F7C8A">
          <w:rPr>
            <w:sz w:val="21"/>
            <w:szCs w:val="21"/>
          </w:rPr>
          <w:fldChar w:fldCharType="begin"/>
        </w:r>
        <w:r w:rsidRPr="000F7C8A">
          <w:rPr>
            <w:sz w:val="21"/>
            <w:szCs w:val="21"/>
          </w:rPr>
          <w:instrText>PAGE   \* MERGEFORMAT</w:instrText>
        </w:r>
        <w:r w:rsidRPr="000F7C8A">
          <w:rPr>
            <w:sz w:val="21"/>
            <w:szCs w:val="21"/>
          </w:rPr>
          <w:fldChar w:fldCharType="separate"/>
        </w:r>
        <w:r w:rsidRPr="000F7C8A">
          <w:rPr>
            <w:sz w:val="21"/>
            <w:szCs w:val="21"/>
            <w:lang w:val="zh-CN" w:eastAsia="zh-CN"/>
          </w:rPr>
          <w:t>2</w:t>
        </w:r>
        <w:r w:rsidRPr="000F7C8A">
          <w:rPr>
            <w:sz w:val="21"/>
            <w:szCs w:val="21"/>
          </w:rPr>
          <w:fldChar w:fldCharType="end"/>
        </w:r>
      </w:p>
    </w:sdtContent>
  </w:sdt>
  <w:p w14:paraId="7684D081" w14:textId="7480718A" w:rsidR="009613F7" w:rsidRDefault="009613F7">
    <w:pPr>
      <w:pStyle w:val="af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77217"/>
      <w:docPartObj>
        <w:docPartGallery w:val="Page Numbers (Bottom of Page)"/>
        <w:docPartUnique/>
      </w:docPartObj>
    </w:sdtPr>
    <w:sdtEndPr>
      <w:rPr>
        <w:sz w:val="21"/>
      </w:rPr>
    </w:sdtEndPr>
    <w:sdtContent>
      <w:p w14:paraId="2B299C6A" w14:textId="3838B0C8" w:rsidR="0056665F" w:rsidRPr="0056665F" w:rsidRDefault="0056665F">
        <w:pPr>
          <w:pStyle w:val="af5"/>
          <w:jc w:val="center"/>
          <w:rPr>
            <w:rFonts w:hint="eastAsia"/>
            <w:sz w:val="21"/>
          </w:rPr>
        </w:pPr>
        <w:r w:rsidRPr="0056665F">
          <w:rPr>
            <w:sz w:val="21"/>
          </w:rPr>
          <w:fldChar w:fldCharType="begin"/>
        </w:r>
        <w:r w:rsidRPr="0056665F">
          <w:rPr>
            <w:sz w:val="21"/>
          </w:rPr>
          <w:instrText>PAGE   \* MERGEFORMAT</w:instrText>
        </w:r>
        <w:r w:rsidRPr="0056665F">
          <w:rPr>
            <w:sz w:val="21"/>
          </w:rPr>
          <w:fldChar w:fldCharType="separate"/>
        </w:r>
        <w:r w:rsidRPr="0056665F">
          <w:rPr>
            <w:sz w:val="21"/>
            <w:lang w:val="zh-CN" w:eastAsia="zh-CN"/>
          </w:rPr>
          <w:t>2</w:t>
        </w:r>
        <w:r w:rsidRPr="0056665F">
          <w:rPr>
            <w:sz w:val="21"/>
          </w:rPr>
          <w:fldChar w:fldCharType="end"/>
        </w:r>
      </w:p>
    </w:sdtContent>
  </w:sdt>
  <w:p w14:paraId="370B91DF" w14:textId="7A51046D" w:rsidR="000F7C8A" w:rsidRDefault="000F7C8A">
    <w:pPr>
      <w:pStyle w:val="af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E59A" w14:textId="77777777" w:rsidR="00920EBF" w:rsidRDefault="00920EBF" w:rsidP="009613F7">
      <w:pPr>
        <w:spacing w:after="0" w:line="240" w:lineRule="auto"/>
        <w:rPr>
          <w:rFonts w:hint="eastAsia"/>
        </w:rPr>
      </w:pPr>
      <w:r>
        <w:separator/>
      </w:r>
    </w:p>
  </w:footnote>
  <w:footnote w:type="continuationSeparator" w:id="0">
    <w:p w14:paraId="35EF1C3D" w14:textId="77777777" w:rsidR="00920EBF" w:rsidRDefault="00920EBF" w:rsidP="009613F7">
      <w:pPr>
        <w:spacing w:after="0" w:line="240" w:lineRule="auto"/>
        <w:rPr>
          <w:rFonts w:hint="eastAsia"/>
        </w:rPr>
      </w:pPr>
      <w:r>
        <w:continuationSeparator/>
      </w:r>
    </w:p>
  </w:footnote>
  <w:footnote w:id="1">
    <w:p w14:paraId="6D5EF085" w14:textId="1D16F411" w:rsidR="009613F7" w:rsidRPr="00F708DB" w:rsidRDefault="009613F7" w:rsidP="00CB1577">
      <w:pPr>
        <w:pStyle w:val="ae"/>
        <w:adjustRightInd w:val="0"/>
        <w:spacing w:line="360" w:lineRule="auto"/>
        <w:ind w:left="180" w:hanging="180"/>
        <w:textAlignment w:val="center"/>
        <w:rPr>
          <w:rFonts w:ascii="Cambria" w:eastAsia="仿宋" w:hAnsi="Cambria"/>
        </w:rPr>
      </w:pPr>
      <w:r w:rsidRPr="00F708DB">
        <w:rPr>
          <w:rStyle w:val="af2"/>
          <w:rFonts w:ascii="Cambria" w:eastAsia="仿宋" w:hAnsi="Cambria"/>
          <w:vertAlign w:val="baseline"/>
        </w:rPr>
        <w:sym w:font="Symbol" w:char="F02A"/>
      </w:r>
      <w:r w:rsidRPr="00F708DB">
        <w:rPr>
          <w:rFonts w:ascii="Cambria" w:eastAsia="仿宋" w:hAnsi="Cambria"/>
        </w:rPr>
        <w:t xml:space="preserve"> </w:t>
      </w:r>
      <w:r w:rsidRPr="00F708DB">
        <w:rPr>
          <w:rFonts w:ascii="Cambria" w:eastAsia="仿宋" w:hAnsi="Cambria"/>
        </w:rPr>
        <w:t>感谢香港中文大学崇基学院神学院</w:t>
      </w:r>
      <w:r w:rsidRPr="00F708DB">
        <w:rPr>
          <w:rFonts w:ascii="Cambria" w:eastAsia="仿宋" w:hAnsi="Cambria"/>
        </w:rPr>
        <w:t>Naomi Thurston</w:t>
      </w:r>
      <w:r w:rsidRPr="00F708DB">
        <w:rPr>
          <w:rFonts w:ascii="Cambria" w:eastAsia="仿宋" w:hAnsi="Cambria"/>
        </w:rPr>
        <w:t>邀请笔者于</w:t>
      </w:r>
      <w:r w:rsidRPr="00F708DB">
        <w:rPr>
          <w:rFonts w:ascii="Cambria" w:eastAsia="仿宋" w:hAnsi="Cambria"/>
        </w:rPr>
        <w:t>2024</w:t>
      </w:r>
      <w:r w:rsidRPr="00F708DB">
        <w:rPr>
          <w:rFonts w:ascii="Cambria" w:eastAsia="仿宋" w:hAnsi="Cambria"/>
        </w:rPr>
        <w:t>年</w:t>
      </w:r>
      <w:r w:rsidRPr="00F708DB">
        <w:rPr>
          <w:rFonts w:ascii="Cambria" w:eastAsia="仿宋" w:hAnsi="Cambria"/>
        </w:rPr>
        <w:t>3</w:t>
      </w:r>
      <w:r w:rsidRPr="00F708DB">
        <w:rPr>
          <w:rFonts w:ascii="Cambria" w:eastAsia="仿宋" w:hAnsi="Cambria"/>
        </w:rPr>
        <w:t>月</w:t>
      </w:r>
      <w:r w:rsidRPr="00F708DB">
        <w:rPr>
          <w:rFonts w:ascii="Cambria" w:eastAsia="仿宋" w:hAnsi="Cambria"/>
        </w:rPr>
        <w:t>1</w:t>
      </w:r>
      <w:r w:rsidRPr="00F708DB">
        <w:rPr>
          <w:rFonts w:ascii="Cambria" w:eastAsia="仿宋" w:hAnsi="Cambria"/>
        </w:rPr>
        <w:t>日</w:t>
      </w:r>
      <w:r w:rsidRPr="00F708DB">
        <w:rPr>
          <w:rFonts w:ascii="Cambria" w:eastAsia="仿宋" w:hAnsi="Cambria"/>
        </w:rPr>
        <w:t>-14</w:t>
      </w:r>
      <w:r w:rsidRPr="00F708DB">
        <w:rPr>
          <w:rFonts w:ascii="Cambria" w:eastAsia="仿宋" w:hAnsi="Cambria"/>
        </w:rPr>
        <w:t>日期间前往搜集资料；本论文后期写作过程中，感谢香港中文大学王文谦女士、东京大学的李佳博士、爱丁堡大学</w:t>
      </w:r>
      <w:r w:rsidRPr="00F708DB">
        <w:rPr>
          <w:rFonts w:ascii="Cambria" w:eastAsia="仿宋" w:hAnsi="Cambria"/>
        </w:rPr>
        <w:t xml:space="preserve">Dr. </w:t>
      </w:r>
      <w:proofErr w:type="spellStart"/>
      <w:r w:rsidRPr="00F708DB">
        <w:rPr>
          <w:rFonts w:ascii="Cambria" w:eastAsia="仿宋" w:hAnsi="Cambria"/>
        </w:rPr>
        <w:t>Ximian</w:t>
      </w:r>
      <w:proofErr w:type="spellEnd"/>
      <w:r w:rsidRPr="00F708DB">
        <w:rPr>
          <w:rFonts w:ascii="Cambria" w:eastAsia="仿宋" w:hAnsi="Cambria"/>
        </w:rPr>
        <w:t xml:space="preserve"> Xu</w:t>
      </w:r>
      <w:r w:rsidRPr="00F708DB">
        <w:rPr>
          <w:rFonts w:ascii="Cambria" w:eastAsia="仿宋" w:hAnsi="Cambria"/>
        </w:rPr>
        <w:t>资料搜集的帮助。该文英文版在增写修改后发表在</w:t>
      </w:r>
      <w:r w:rsidRPr="00F708DB">
        <w:rPr>
          <w:rStyle w:val="af0"/>
          <w:rFonts w:ascii="Cambria" w:eastAsia="仿宋" w:hAnsi="Cambria"/>
          <w:color w:val="000000"/>
          <w:shd w:val="clear" w:color="auto" w:fill="FFFFFF"/>
        </w:rPr>
        <w:t>Journal of Chinese Theology</w:t>
      </w:r>
      <w:r w:rsidRPr="00F708DB">
        <w:rPr>
          <w:rFonts w:ascii="Cambria" w:eastAsia="仿宋" w:hAnsi="Cambria"/>
          <w:bCs/>
          <w:color w:val="000000"/>
          <w:shd w:val="clear" w:color="auto" w:fill="FFFFFF"/>
        </w:rPr>
        <w:t>,</w:t>
      </w:r>
      <w:r w:rsidRPr="00F708DB">
        <w:rPr>
          <w:rFonts w:ascii="Calibri" w:eastAsia="仿宋" w:hAnsi="Calibri" w:cs="Calibri"/>
          <w:bCs/>
          <w:i/>
          <w:color w:val="000000"/>
          <w:shd w:val="clear" w:color="auto" w:fill="FFFFFF"/>
        </w:rPr>
        <w:t> </w:t>
      </w:r>
      <w:r w:rsidRPr="00F708DB">
        <w:rPr>
          <w:rStyle w:val="af0"/>
          <w:rFonts w:ascii="Cambria" w:eastAsia="仿宋" w:hAnsi="Cambria"/>
          <w:bCs/>
          <w:i w:val="0"/>
          <w:color w:val="000000"/>
          <w:shd w:val="clear" w:color="auto" w:fill="FFFFFF"/>
        </w:rPr>
        <w:t>10</w:t>
      </w:r>
      <w:r w:rsidR="006213FB" w:rsidRPr="00F708DB">
        <w:rPr>
          <w:rStyle w:val="af0"/>
          <w:rFonts w:ascii="Cambria" w:eastAsia="仿宋" w:hAnsi="Cambria"/>
          <w:bCs/>
          <w:i w:val="0"/>
          <w:color w:val="000000"/>
          <w:shd w:val="clear" w:color="auto" w:fill="FFFFFF"/>
        </w:rPr>
        <w:t xml:space="preserve">: </w:t>
      </w:r>
      <w:r w:rsidRPr="00F708DB">
        <w:rPr>
          <w:rStyle w:val="af0"/>
          <w:rFonts w:ascii="Cambria" w:eastAsia="仿宋" w:hAnsi="Cambria"/>
          <w:bCs/>
          <w:i w:val="0"/>
          <w:color w:val="000000"/>
          <w:shd w:val="clear" w:color="auto" w:fill="FFFFFF"/>
        </w:rPr>
        <w:t>1</w:t>
      </w:r>
      <w:r w:rsidR="006213FB" w:rsidRPr="00F708DB">
        <w:rPr>
          <w:rStyle w:val="af0"/>
          <w:rFonts w:ascii="Cambria" w:eastAsia="仿宋" w:hAnsi="Cambria"/>
          <w:bCs/>
          <w:color w:val="000000"/>
          <w:shd w:val="clear" w:color="auto" w:fill="FFFFFF"/>
        </w:rPr>
        <w:t xml:space="preserve"> </w:t>
      </w:r>
      <w:r w:rsidRPr="00F708DB">
        <w:rPr>
          <w:rFonts w:ascii="Cambria" w:eastAsia="仿宋" w:hAnsi="Cambria"/>
          <w:bCs/>
          <w:color w:val="000000"/>
          <w:shd w:val="clear" w:color="auto" w:fill="FFFFFF"/>
        </w:rPr>
        <w:t>(2024), pp.</w:t>
      </w:r>
      <w:r w:rsidR="006213FB" w:rsidRPr="00F708DB">
        <w:rPr>
          <w:rFonts w:ascii="Cambria" w:eastAsia="仿宋" w:hAnsi="Cambria"/>
          <w:bCs/>
          <w:color w:val="000000"/>
          <w:shd w:val="clear" w:color="auto" w:fill="FFFFFF"/>
        </w:rPr>
        <w:t xml:space="preserve"> </w:t>
      </w:r>
      <w:r w:rsidRPr="00F708DB">
        <w:rPr>
          <w:rFonts w:ascii="Cambria" w:eastAsia="仿宋" w:hAnsi="Cambria"/>
          <w:bCs/>
          <w:color w:val="000000"/>
          <w:shd w:val="clear" w:color="auto" w:fill="FFFFFF"/>
        </w:rPr>
        <w:t>22-39.</w:t>
      </w:r>
    </w:p>
  </w:footnote>
  <w:footnote w:id="2">
    <w:p w14:paraId="6E3E03D7" w14:textId="77777777" w:rsidR="009613F7" w:rsidRPr="00F708DB" w:rsidRDefault="009613F7" w:rsidP="009613F7">
      <w:pPr>
        <w:pStyle w:val="ae"/>
        <w:adjustRightInd w:val="0"/>
        <w:spacing w:line="360" w:lineRule="auto"/>
        <w:ind w:left="180" w:hanging="180"/>
        <w:rPr>
          <w:rFonts w:ascii="Cambria" w:eastAsia="仿宋" w:hAnsi="Cambria"/>
          <w:color w:val="000000" w:themeColor="text1"/>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有人以赵紫宸的基督论经验的深度为界限，将其神学思想分为前期与后期，即本文所说的早期与中期。刘锦昌，《赵紫宸的前期神学思想初探》，</w:t>
      </w:r>
      <w:r w:rsidRPr="00F708DB">
        <w:rPr>
          <w:rFonts w:ascii="Cambria" w:eastAsia="仿宋" w:hAnsi="Cambria"/>
          <w:color w:val="000000" w:themeColor="text1"/>
        </w:rPr>
        <w:t>《台湾神学论刊》，第</w:t>
      </w:r>
      <w:r w:rsidRPr="00F708DB">
        <w:rPr>
          <w:rFonts w:ascii="Cambria" w:eastAsia="仿宋" w:hAnsi="Cambria"/>
          <w:color w:val="000000" w:themeColor="text1"/>
        </w:rPr>
        <w:t>17</w:t>
      </w:r>
      <w:r w:rsidRPr="00F708DB">
        <w:rPr>
          <w:rFonts w:ascii="Cambria" w:eastAsia="仿宋" w:hAnsi="Cambria"/>
          <w:color w:val="000000" w:themeColor="text1"/>
        </w:rPr>
        <w:t>卷，</w:t>
      </w:r>
      <w:r w:rsidRPr="00F708DB">
        <w:rPr>
          <w:rFonts w:ascii="Cambria" w:eastAsia="仿宋" w:hAnsi="Cambria"/>
          <w:color w:val="000000" w:themeColor="text1"/>
        </w:rPr>
        <w:t>1995</w:t>
      </w:r>
      <w:r w:rsidRPr="00F708DB">
        <w:rPr>
          <w:rFonts w:ascii="Cambria" w:eastAsia="仿宋" w:hAnsi="Cambria"/>
          <w:color w:val="000000" w:themeColor="text1"/>
        </w:rPr>
        <w:t>年，第</w:t>
      </w:r>
      <w:r w:rsidRPr="00F708DB">
        <w:rPr>
          <w:rFonts w:ascii="Cambria" w:eastAsia="仿宋" w:hAnsi="Cambria"/>
          <w:color w:val="000000" w:themeColor="text1"/>
        </w:rPr>
        <w:t>57</w:t>
      </w:r>
      <w:r w:rsidRPr="00F708DB">
        <w:rPr>
          <w:rFonts w:ascii="Cambria" w:eastAsia="仿宋" w:hAnsi="Cambria"/>
          <w:color w:val="000000" w:themeColor="text1"/>
        </w:rPr>
        <w:t>页；</w:t>
      </w:r>
      <w:r w:rsidRPr="00F708DB">
        <w:rPr>
          <w:rFonts w:ascii="Cambria" w:eastAsia="仿宋" w:hAnsi="Cambria"/>
        </w:rPr>
        <w:t>赵紫宸对</w:t>
      </w:r>
      <w:r w:rsidRPr="00F708DB">
        <w:rPr>
          <w:rFonts w:ascii="Cambria" w:eastAsia="仿宋" w:hAnsi="Cambria"/>
          <w:color w:val="000000" w:themeColor="text1"/>
        </w:rPr>
        <w:t>教会论的新认识，是他四十年代告别自由派神学的重要标志。参见</w:t>
      </w:r>
      <w:r w:rsidRPr="00F708DB">
        <w:rPr>
          <w:rFonts w:ascii="Cambria" w:eastAsia="仿宋" w:hAnsi="Cambria"/>
          <w:color w:val="000000"/>
        </w:rPr>
        <w:t>邢福增，《寻索基督教的独特性</w:t>
      </w:r>
      <w:r w:rsidRPr="00F708DB">
        <w:rPr>
          <w:rFonts w:ascii="Cambria" w:eastAsia="仿宋" w:hAnsi="Cambria"/>
          <w:color w:val="000000"/>
        </w:rPr>
        <w:t>——</w:t>
      </w:r>
      <w:r w:rsidRPr="00F708DB">
        <w:rPr>
          <w:rFonts w:ascii="Cambria" w:eastAsia="仿宋" w:hAnsi="Cambria"/>
          <w:color w:val="000000"/>
        </w:rPr>
        <w:t>赵紫宸神学论集》（香港：</w:t>
      </w:r>
      <w:proofErr w:type="gramStart"/>
      <w:r w:rsidRPr="00F708DB">
        <w:rPr>
          <w:rFonts w:ascii="Cambria" w:eastAsia="仿宋" w:hAnsi="Cambria"/>
          <w:color w:val="000000"/>
        </w:rPr>
        <w:t>建道神学院</w:t>
      </w:r>
      <w:proofErr w:type="gramEnd"/>
      <w:r w:rsidRPr="00F708DB">
        <w:rPr>
          <w:rFonts w:ascii="Cambria" w:eastAsia="仿宋" w:hAnsi="Cambria" w:cs="宋体"/>
          <w:color w:val="333333"/>
        </w:rPr>
        <w:t>，</w:t>
      </w:r>
      <w:r w:rsidRPr="00F708DB">
        <w:rPr>
          <w:rFonts w:ascii="Cambria" w:eastAsia="仿宋" w:hAnsi="Cambria" w:cs="宋体"/>
          <w:color w:val="333333"/>
        </w:rPr>
        <w:t>2003</w:t>
      </w:r>
      <w:r w:rsidRPr="00F708DB">
        <w:rPr>
          <w:rFonts w:ascii="Cambria" w:eastAsia="仿宋" w:hAnsi="Cambria" w:cs="宋体"/>
          <w:color w:val="333333"/>
        </w:rPr>
        <w:t>），</w:t>
      </w:r>
      <w:r w:rsidRPr="00F708DB">
        <w:rPr>
          <w:rFonts w:ascii="Cambria" w:eastAsia="仿宋" w:hAnsi="Cambria"/>
          <w:color w:val="000000"/>
        </w:rPr>
        <w:t>第</w:t>
      </w:r>
      <w:r w:rsidRPr="00F708DB">
        <w:rPr>
          <w:rFonts w:ascii="Cambria" w:eastAsia="仿宋" w:hAnsi="Cambria"/>
          <w:color w:val="000000"/>
        </w:rPr>
        <w:t>76</w:t>
      </w:r>
      <w:r w:rsidRPr="00F708DB">
        <w:rPr>
          <w:rFonts w:ascii="Cambria" w:eastAsia="仿宋" w:hAnsi="Cambria"/>
          <w:color w:val="000000"/>
        </w:rPr>
        <w:t>页。</w:t>
      </w:r>
    </w:p>
  </w:footnote>
  <w:footnote w:id="3">
    <w:p w14:paraId="5C26541A" w14:textId="380B165F" w:rsidR="009613F7" w:rsidRPr="00F708DB" w:rsidRDefault="009613F7" w:rsidP="009613F7">
      <w:pPr>
        <w:pStyle w:val="ae"/>
        <w:adjustRightInd w:val="0"/>
        <w:spacing w:line="360" w:lineRule="auto"/>
        <w:ind w:left="180" w:hanging="180"/>
        <w:rPr>
          <w:rFonts w:ascii="Cambria" w:eastAsia="仿宋" w:hAnsi="Cambria"/>
          <w:color w:val="000000" w:themeColor="text1"/>
        </w:rPr>
      </w:pPr>
      <w:r w:rsidRPr="00F708DB">
        <w:rPr>
          <w:rStyle w:val="af2"/>
          <w:rFonts w:ascii="Cambria" w:eastAsia="仿宋" w:hAnsi="Cambria"/>
          <w:color w:val="000000" w:themeColor="text1"/>
          <w:vertAlign w:val="baseline"/>
        </w:rPr>
        <w:footnoteRef/>
      </w:r>
      <w:r w:rsidRPr="00F708DB">
        <w:rPr>
          <w:rFonts w:ascii="Cambria" w:eastAsia="仿宋" w:hAnsi="Cambria" w:hint="eastAsia"/>
          <w:color w:val="000000" w:themeColor="text1"/>
        </w:rPr>
        <w:t xml:space="preserve"> </w:t>
      </w:r>
      <w:r w:rsidRPr="00F708DB">
        <w:rPr>
          <w:rFonts w:ascii="Cambria" w:eastAsia="仿宋" w:hAnsi="Cambria"/>
          <w:color w:val="000000" w:themeColor="text1"/>
        </w:rPr>
        <w:t>详细文献整理，参见查常平，</w:t>
      </w:r>
      <w:r w:rsidRPr="00F708DB">
        <w:rPr>
          <w:rFonts w:ascii="Cambria" w:eastAsia="仿宋" w:hAnsi="Cambria"/>
        </w:rPr>
        <w:t>《</w:t>
      </w:r>
      <w:r w:rsidRPr="00F708DB">
        <w:rPr>
          <w:rFonts w:ascii="Cambria" w:eastAsia="仿宋" w:hAnsi="Cambria"/>
          <w:color w:val="000000" w:themeColor="text1"/>
        </w:rPr>
        <w:t>赵紫宸早期神学中</w:t>
      </w:r>
      <w:r w:rsidR="005B53E3">
        <w:rPr>
          <w:rFonts w:ascii="Cambria" w:eastAsia="仿宋" w:hAnsi="Cambria" w:hint="eastAsia"/>
        </w:rPr>
        <w:t>“</w:t>
      </w:r>
      <w:r w:rsidRPr="00F708DB">
        <w:rPr>
          <w:rFonts w:ascii="Cambria" w:eastAsia="仿宋" w:hAnsi="Cambria"/>
        </w:rPr>
        <w:t>上帝</w:t>
      </w:r>
      <w:r w:rsidR="005B53E3">
        <w:rPr>
          <w:rFonts w:ascii="Cambria" w:eastAsia="仿宋" w:hAnsi="Cambria" w:hint="eastAsia"/>
        </w:rPr>
        <w:t>”</w:t>
      </w:r>
      <w:r w:rsidRPr="00F708DB">
        <w:rPr>
          <w:rFonts w:ascii="Cambria" w:eastAsia="仿宋" w:hAnsi="Cambria"/>
        </w:rPr>
        <w:t>的人格论哲学》，载《宗教学研究》（</w:t>
      </w:r>
      <w:r w:rsidRPr="00F708DB">
        <w:rPr>
          <w:rFonts w:ascii="Cambria" w:eastAsia="仿宋" w:hAnsi="Cambria"/>
          <w:color w:val="000000"/>
        </w:rPr>
        <w:t>成都：四川大学道教与宗教文化研究所</w:t>
      </w:r>
      <w:r w:rsidRPr="00F708DB">
        <w:rPr>
          <w:rFonts w:ascii="Cambria" w:eastAsia="仿宋" w:hAnsi="Cambria"/>
        </w:rPr>
        <w:t>，</w:t>
      </w:r>
      <w:r w:rsidRPr="00F708DB">
        <w:rPr>
          <w:rFonts w:ascii="Cambria" w:eastAsia="仿宋" w:hAnsi="Cambria"/>
        </w:rPr>
        <w:t>2023</w:t>
      </w:r>
      <w:r w:rsidRPr="00F708DB">
        <w:rPr>
          <w:rFonts w:ascii="Cambria" w:eastAsia="仿宋" w:hAnsi="Cambria"/>
        </w:rPr>
        <w:t>年第</w:t>
      </w:r>
      <w:r w:rsidRPr="00F708DB">
        <w:rPr>
          <w:rFonts w:ascii="Cambria" w:eastAsia="仿宋" w:hAnsi="Cambria"/>
        </w:rPr>
        <w:t>3</w:t>
      </w:r>
      <w:r w:rsidRPr="00F708DB">
        <w:rPr>
          <w:rFonts w:ascii="Cambria" w:eastAsia="仿宋" w:hAnsi="Cambria"/>
        </w:rPr>
        <w:t>期），第</w:t>
      </w:r>
      <w:r w:rsidRPr="00F708DB">
        <w:rPr>
          <w:rFonts w:ascii="Cambria" w:eastAsia="仿宋" w:hAnsi="Cambria"/>
        </w:rPr>
        <w:t>176</w:t>
      </w:r>
      <w:r w:rsidRPr="00F708DB">
        <w:rPr>
          <w:rFonts w:ascii="Cambria" w:eastAsia="仿宋" w:hAnsi="Cambria"/>
        </w:rPr>
        <w:t>页注释</w:t>
      </w:r>
      <w:r w:rsidRPr="00F708DB">
        <w:rPr>
          <w:rFonts w:ascii="Cambria" w:eastAsia="仿宋" w:hAnsi="Cambria"/>
        </w:rPr>
        <w:t>5</w:t>
      </w:r>
      <w:r w:rsidRPr="00F708DB">
        <w:rPr>
          <w:rFonts w:ascii="Cambria" w:eastAsia="仿宋" w:hAnsi="Cambria"/>
        </w:rPr>
        <w:t>、</w:t>
      </w:r>
      <w:r w:rsidRPr="00F708DB">
        <w:rPr>
          <w:rFonts w:ascii="Cambria" w:eastAsia="仿宋" w:hAnsi="Cambria"/>
        </w:rPr>
        <w:t>6</w:t>
      </w:r>
      <w:r w:rsidRPr="00F708DB">
        <w:rPr>
          <w:rFonts w:ascii="Cambria" w:eastAsia="仿宋" w:hAnsi="Cambria"/>
        </w:rPr>
        <w:t>。</w:t>
      </w:r>
    </w:p>
  </w:footnote>
  <w:footnote w:id="4">
    <w:p w14:paraId="4575532B" w14:textId="7E86E2E9"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00747395" w:rsidRPr="00F708DB">
        <w:rPr>
          <w:rFonts w:ascii="Cambria" w:eastAsia="仿宋" w:hAnsi="Cambria" w:hint="eastAsia"/>
        </w:rPr>
        <w:t xml:space="preserve"> </w:t>
      </w:r>
      <w:r w:rsidRPr="00F708DB">
        <w:rPr>
          <w:rFonts w:ascii="Cambria" w:eastAsia="仿宋" w:hAnsi="Cambria"/>
        </w:rPr>
        <w:t>有学者将</w:t>
      </w:r>
      <w:r w:rsidR="005B53E3">
        <w:rPr>
          <w:rFonts w:ascii="Cambria" w:eastAsia="仿宋" w:hAnsi="Cambria" w:hint="eastAsia"/>
        </w:rPr>
        <w:t>“</w:t>
      </w:r>
      <w:r w:rsidRPr="00F708DB">
        <w:rPr>
          <w:rFonts w:ascii="Cambria" w:eastAsia="仿宋" w:hAnsi="Cambria"/>
        </w:rPr>
        <w:t>赵紫宸的这种外国宣教的基督教</w:t>
      </w:r>
      <w:r w:rsidR="005B53E3">
        <w:rPr>
          <w:rFonts w:ascii="Cambria" w:eastAsia="仿宋" w:hAnsi="Cambria" w:hint="eastAsia"/>
        </w:rPr>
        <w:t>”</w:t>
      </w:r>
      <w:r w:rsidRPr="00F708DB">
        <w:rPr>
          <w:rFonts w:ascii="Cambria" w:eastAsia="仿宋" w:hAnsi="Cambria"/>
        </w:rPr>
        <w:t>与以</w:t>
      </w:r>
      <w:proofErr w:type="gramStart"/>
      <w:r w:rsidRPr="00F708DB">
        <w:rPr>
          <w:rFonts w:ascii="Cambria" w:eastAsia="仿宋" w:hAnsi="Cambria"/>
        </w:rPr>
        <w:t>倪柝</w:t>
      </w:r>
      <w:proofErr w:type="gramEnd"/>
      <w:r w:rsidRPr="00F708DB">
        <w:rPr>
          <w:rFonts w:ascii="Cambria" w:eastAsia="仿宋" w:hAnsi="Cambria"/>
        </w:rPr>
        <w:t>声为代表的</w:t>
      </w:r>
      <w:r w:rsidR="005B53E3">
        <w:rPr>
          <w:rFonts w:ascii="Cambria" w:eastAsia="仿宋" w:hAnsi="Cambria" w:hint="eastAsia"/>
        </w:rPr>
        <w:t>“</w:t>
      </w:r>
      <w:r w:rsidRPr="00F708DB">
        <w:rPr>
          <w:rFonts w:ascii="Cambria" w:eastAsia="仿宋" w:hAnsi="Cambria"/>
        </w:rPr>
        <w:t>本色教会领袖的属灵成长</w:t>
      </w:r>
      <w:r w:rsidR="005B53E3">
        <w:rPr>
          <w:rFonts w:ascii="Cambria" w:eastAsia="仿宋" w:hAnsi="Cambria" w:hint="eastAsia"/>
        </w:rPr>
        <w:t>”</w:t>
      </w:r>
      <w:r w:rsidRPr="00F708DB">
        <w:rPr>
          <w:rFonts w:ascii="Cambria" w:eastAsia="仿宋" w:hAnsi="Cambria"/>
        </w:rPr>
        <w:t>加以对照。</w:t>
      </w:r>
      <w:r w:rsidRPr="00F708DB">
        <w:rPr>
          <w:rFonts w:ascii="Cambria" w:eastAsia="仿宋" w:hAnsi="Cambria"/>
        </w:rPr>
        <w:t xml:space="preserve">See David E. </w:t>
      </w:r>
      <w:proofErr w:type="spellStart"/>
      <w:r w:rsidRPr="00F708DB">
        <w:rPr>
          <w:rFonts w:ascii="Cambria" w:eastAsia="仿宋" w:hAnsi="Cambria"/>
        </w:rPr>
        <w:t>Mungello</w:t>
      </w:r>
      <w:proofErr w:type="spellEnd"/>
      <w:r w:rsidRPr="00F708DB">
        <w:rPr>
          <w:rFonts w:ascii="Cambria" w:eastAsia="仿宋" w:hAnsi="Cambria"/>
        </w:rPr>
        <w:t xml:space="preserve">, “Reinterpreting the History of Christianity in China,” </w:t>
      </w:r>
      <w:r w:rsidRPr="00F708DB">
        <w:rPr>
          <w:rFonts w:ascii="Cambria" w:eastAsia="仿宋" w:hAnsi="Cambria"/>
          <w:i/>
        </w:rPr>
        <w:t>Historical Journal</w:t>
      </w:r>
      <w:r w:rsidRPr="00F708DB">
        <w:rPr>
          <w:rFonts w:ascii="Cambria" w:eastAsia="仿宋" w:hAnsi="Cambria"/>
        </w:rPr>
        <w:t xml:space="preserve"> 55(2012):</w:t>
      </w:r>
      <w:r w:rsidR="00747395" w:rsidRPr="00F708DB">
        <w:rPr>
          <w:rFonts w:ascii="Cambria" w:eastAsia="仿宋" w:hAnsi="Cambria"/>
        </w:rPr>
        <w:t xml:space="preserve"> </w:t>
      </w:r>
      <w:r w:rsidRPr="00F708DB">
        <w:rPr>
          <w:rFonts w:ascii="Cambria" w:eastAsia="仿宋" w:hAnsi="Cambria"/>
        </w:rPr>
        <w:t xml:space="preserve">547. </w:t>
      </w:r>
    </w:p>
  </w:footnote>
  <w:footnote w:id="5">
    <w:p w14:paraId="41047DC6"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000000"/>
        </w:rPr>
        <w:t xml:space="preserve"> </w:t>
      </w:r>
      <w:r w:rsidRPr="00F708DB">
        <w:rPr>
          <w:rFonts w:ascii="Cambria" w:eastAsia="仿宋" w:hAnsi="Cambria"/>
          <w:color w:val="000000"/>
        </w:rPr>
        <w:t>林荣洪，《曲高和寡</w:t>
      </w:r>
      <w:r w:rsidRPr="00F708DB">
        <w:rPr>
          <w:rFonts w:ascii="Cambria" w:eastAsia="仿宋" w:hAnsi="Cambria"/>
          <w:color w:val="000000"/>
        </w:rPr>
        <w:t>——</w:t>
      </w:r>
      <w:r w:rsidRPr="00F708DB">
        <w:rPr>
          <w:rFonts w:ascii="Cambria" w:eastAsia="仿宋" w:hAnsi="Cambria"/>
          <w:color w:val="000000"/>
        </w:rPr>
        <w:t>赵紫宸的生平及神学》</w:t>
      </w:r>
      <w:r w:rsidRPr="00F708DB">
        <w:rPr>
          <w:rFonts w:ascii="Cambria" w:eastAsia="仿宋" w:hAnsi="Cambria"/>
          <w:color w:val="000000"/>
        </w:rPr>
        <w:t xml:space="preserve"> </w:t>
      </w:r>
      <w:r w:rsidRPr="00F708DB">
        <w:rPr>
          <w:rFonts w:ascii="Cambria" w:eastAsia="仿宋" w:hAnsi="Cambria"/>
          <w:color w:val="000000"/>
        </w:rPr>
        <w:t>（香港：中国神学研究院</w:t>
      </w:r>
      <w:r w:rsidRPr="00F708DB">
        <w:rPr>
          <w:rFonts w:ascii="Cambria" w:eastAsia="仿宋" w:hAnsi="Cambria" w:cs="宋体"/>
          <w:color w:val="333333"/>
        </w:rPr>
        <w:t>，</w:t>
      </w:r>
      <w:r w:rsidRPr="00F708DB">
        <w:rPr>
          <w:rFonts w:ascii="Cambria" w:eastAsia="仿宋" w:hAnsi="Cambria" w:cs="宋体"/>
          <w:color w:val="333333"/>
        </w:rPr>
        <w:t>1994</w:t>
      </w:r>
      <w:r w:rsidRPr="00F708DB">
        <w:rPr>
          <w:rFonts w:ascii="Cambria" w:eastAsia="仿宋" w:hAnsi="Cambria" w:cs="宋体"/>
          <w:color w:val="333333"/>
        </w:rPr>
        <w:t>），</w:t>
      </w:r>
      <w:r w:rsidRPr="00F708DB">
        <w:rPr>
          <w:rFonts w:ascii="Cambria" w:eastAsia="仿宋" w:hAnsi="Cambria"/>
          <w:color w:val="000000" w:themeColor="text1"/>
        </w:rPr>
        <w:t>第</w:t>
      </w:r>
      <w:r w:rsidRPr="00F708DB">
        <w:rPr>
          <w:rFonts w:ascii="Cambria" w:eastAsia="仿宋" w:hAnsi="Cambria"/>
          <w:color w:val="000000" w:themeColor="text1"/>
        </w:rPr>
        <w:t>307</w:t>
      </w:r>
      <w:r w:rsidRPr="00F708DB">
        <w:rPr>
          <w:rFonts w:ascii="Cambria" w:eastAsia="仿宋" w:hAnsi="Cambria"/>
          <w:color w:val="000000" w:themeColor="text1"/>
        </w:rPr>
        <w:t>页</w:t>
      </w:r>
      <w:r w:rsidRPr="00F708DB">
        <w:rPr>
          <w:rFonts w:ascii="Cambria" w:eastAsia="仿宋" w:hAnsi="Cambria"/>
          <w:color w:val="242021"/>
        </w:rPr>
        <w:t>；关于基督教与当时中国社会的关系，参见</w:t>
      </w:r>
      <w:r w:rsidRPr="00F708DB">
        <w:rPr>
          <w:rFonts w:ascii="Cambria" w:eastAsia="仿宋" w:hAnsi="Cambria"/>
          <w:color w:val="000000" w:themeColor="text1"/>
        </w:rPr>
        <w:t>吴利明，</w:t>
      </w:r>
      <w:r w:rsidRPr="00F708DB">
        <w:rPr>
          <w:rFonts w:ascii="Cambria" w:eastAsia="仿宋" w:hAnsi="Cambria"/>
          <w:color w:val="242021"/>
        </w:rPr>
        <w:t>《基督教与中国社会变迁》（香港：基督教文艺出版社，</w:t>
      </w:r>
      <w:r w:rsidRPr="00F708DB">
        <w:rPr>
          <w:rFonts w:ascii="Cambria" w:eastAsia="仿宋" w:hAnsi="Cambria"/>
          <w:color w:val="242021"/>
        </w:rPr>
        <w:t>1981</w:t>
      </w:r>
      <w:r w:rsidRPr="00F708DB">
        <w:rPr>
          <w:rFonts w:ascii="Cambria" w:eastAsia="仿宋" w:hAnsi="Cambria"/>
          <w:color w:val="242021"/>
        </w:rPr>
        <w:t>）。</w:t>
      </w:r>
    </w:p>
  </w:footnote>
  <w:footnote w:id="6">
    <w:p w14:paraId="6459F702" w14:textId="77777777" w:rsidR="009613F7" w:rsidRPr="00F708DB" w:rsidRDefault="009613F7" w:rsidP="009613F7">
      <w:pPr>
        <w:pStyle w:val="ae"/>
        <w:adjustRightInd w:val="0"/>
        <w:spacing w:line="360" w:lineRule="auto"/>
        <w:ind w:left="180" w:hanging="180"/>
        <w:rPr>
          <w:rFonts w:ascii="Cambria" w:eastAsia="仿宋" w:hAnsi="Cambria"/>
          <w:color w:val="000000" w:themeColor="text1"/>
        </w:rPr>
      </w:pPr>
      <w:r w:rsidRPr="00F708DB">
        <w:rPr>
          <w:rStyle w:val="af2"/>
          <w:rFonts w:ascii="Cambria" w:eastAsia="仿宋" w:hAnsi="Cambria"/>
          <w:color w:val="000000" w:themeColor="text1"/>
          <w:vertAlign w:val="baseline"/>
        </w:rPr>
        <w:footnoteRef/>
      </w:r>
      <w:r w:rsidRPr="00F708DB">
        <w:rPr>
          <w:rFonts w:ascii="Cambria" w:eastAsia="仿宋" w:hAnsi="Cambria" w:hint="eastAsia"/>
          <w:color w:val="000000" w:themeColor="text1"/>
        </w:rPr>
        <w:t xml:space="preserve"> </w:t>
      </w:r>
      <w:r w:rsidRPr="00F708DB">
        <w:rPr>
          <w:rFonts w:ascii="Cambria" w:eastAsia="仿宋" w:hAnsi="Cambria"/>
          <w:color w:val="000000" w:themeColor="text1"/>
        </w:rPr>
        <w:t>参见</w:t>
      </w:r>
      <w:r w:rsidRPr="00F708DB">
        <w:rPr>
          <w:rFonts w:ascii="Cambria" w:eastAsia="仿宋" w:hAnsi="Cambria"/>
          <w:color w:val="242021"/>
        </w:rPr>
        <w:t>许开明，《赵紫宸先生人格基督论的研究、评价与神学反省》，</w:t>
      </w:r>
      <w:proofErr w:type="gramStart"/>
      <w:r w:rsidRPr="00F708DB">
        <w:rPr>
          <w:rFonts w:ascii="Cambria" w:eastAsia="仿宋" w:hAnsi="Cambria"/>
          <w:color w:val="242021"/>
        </w:rPr>
        <w:t>王晓朝主编</w:t>
      </w:r>
      <w:proofErr w:type="gramEnd"/>
      <w:r w:rsidRPr="00F708DB">
        <w:rPr>
          <w:rFonts w:ascii="Cambria" w:eastAsia="仿宋" w:hAnsi="Cambria"/>
          <w:color w:val="242021"/>
        </w:rPr>
        <w:t>，《赵紫宸先生纪念文集》（</w:t>
      </w:r>
      <w:r w:rsidRPr="00F708DB">
        <w:rPr>
          <w:rFonts w:ascii="Cambria" w:eastAsia="仿宋" w:hAnsi="Cambria"/>
          <w:color w:val="242021"/>
        </w:rPr>
        <w:t>北京：宗教文化出版社，</w:t>
      </w:r>
      <w:r w:rsidRPr="00F708DB">
        <w:rPr>
          <w:rFonts w:ascii="Cambria" w:eastAsia="仿宋" w:hAnsi="Cambria"/>
          <w:color w:val="242021"/>
        </w:rPr>
        <w:t>2005</w:t>
      </w:r>
      <w:r w:rsidRPr="00F708DB">
        <w:rPr>
          <w:rFonts w:ascii="Cambria" w:eastAsia="仿宋" w:hAnsi="Cambria"/>
          <w:color w:val="242021"/>
        </w:rPr>
        <w:t>），</w:t>
      </w:r>
      <w:r w:rsidRPr="00F708DB">
        <w:rPr>
          <w:rFonts w:ascii="Cambria" w:eastAsia="仿宋" w:hAnsi="Cambria"/>
        </w:rPr>
        <w:t>第</w:t>
      </w:r>
      <w:r w:rsidRPr="00F708DB">
        <w:rPr>
          <w:rFonts w:ascii="Cambria" w:eastAsia="仿宋" w:hAnsi="Cambria"/>
        </w:rPr>
        <w:t>364—424</w:t>
      </w:r>
      <w:r w:rsidRPr="00F708DB">
        <w:rPr>
          <w:rFonts w:ascii="Cambria" w:eastAsia="仿宋" w:hAnsi="Cambria"/>
        </w:rPr>
        <w:t>页</w:t>
      </w:r>
      <w:r w:rsidRPr="00F708DB">
        <w:rPr>
          <w:rFonts w:ascii="Cambria" w:eastAsia="仿宋" w:hAnsi="Cambria"/>
          <w:color w:val="242021"/>
        </w:rPr>
        <w:t>；</w:t>
      </w:r>
      <w:r w:rsidRPr="00F708DB">
        <w:rPr>
          <w:rFonts w:ascii="Cambria" w:eastAsia="仿宋" w:hAnsi="Cambria"/>
          <w:color w:val="000000" w:themeColor="text1"/>
        </w:rPr>
        <w:t>查常平，</w:t>
      </w:r>
      <w:r w:rsidRPr="00F708DB">
        <w:rPr>
          <w:rFonts w:ascii="Cambria" w:eastAsia="仿宋" w:hAnsi="Cambria"/>
        </w:rPr>
        <w:t>《赵紫宸早期神学中耶稣人格论哲学</w:t>
      </w:r>
      <w:r w:rsidRPr="00F708DB">
        <w:rPr>
          <w:rFonts w:ascii="Cambria" w:eastAsia="仿宋" w:hAnsi="Cambria"/>
          <w:color w:val="000000" w:themeColor="text1"/>
        </w:rPr>
        <w:t>》，《华人教会神学研究》</w:t>
      </w:r>
      <w:r w:rsidRPr="00F708DB">
        <w:rPr>
          <w:rFonts w:ascii="Cambria" w:eastAsia="仿宋" w:hAnsi="Cambria"/>
          <w:color w:val="000000" w:themeColor="text1"/>
        </w:rPr>
        <w:t>2022</w:t>
      </w:r>
      <w:r w:rsidRPr="00F708DB">
        <w:rPr>
          <w:rFonts w:ascii="Cambria" w:eastAsia="仿宋" w:hAnsi="Cambria"/>
          <w:color w:val="000000" w:themeColor="text1"/>
        </w:rPr>
        <w:t>年第</w:t>
      </w:r>
      <w:r w:rsidRPr="00F708DB">
        <w:rPr>
          <w:rFonts w:ascii="Cambria" w:eastAsia="仿宋" w:hAnsi="Cambria"/>
          <w:color w:val="000000" w:themeColor="text1"/>
        </w:rPr>
        <w:t>1</w:t>
      </w:r>
      <w:r w:rsidRPr="00F708DB">
        <w:rPr>
          <w:rFonts w:ascii="Cambria" w:eastAsia="仿宋" w:hAnsi="Cambria"/>
          <w:color w:val="000000" w:themeColor="text1"/>
        </w:rPr>
        <w:t>期，第</w:t>
      </w:r>
      <w:r w:rsidRPr="00F708DB">
        <w:rPr>
          <w:rFonts w:ascii="Cambria" w:eastAsia="仿宋" w:hAnsi="Cambria"/>
          <w:color w:val="000000" w:themeColor="text1"/>
        </w:rPr>
        <w:t>39—49</w:t>
      </w:r>
      <w:r w:rsidRPr="00F708DB">
        <w:rPr>
          <w:rFonts w:ascii="Cambria" w:eastAsia="仿宋" w:hAnsi="Cambria"/>
          <w:color w:val="000000" w:themeColor="text1"/>
        </w:rPr>
        <w:t>页；查常平，</w:t>
      </w:r>
      <w:r w:rsidRPr="00F708DB">
        <w:rPr>
          <w:rFonts w:ascii="Cambria" w:eastAsia="仿宋" w:hAnsi="Cambria"/>
        </w:rPr>
        <w:t>《</w:t>
      </w:r>
      <w:r w:rsidRPr="00F708DB">
        <w:rPr>
          <w:rFonts w:ascii="Cambria" w:eastAsia="仿宋" w:hAnsi="Cambria"/>
          <w:color w:val="000000" w:themeColor="text1"/>
        </w:rPr>
        <w:t>赵紫宸早期神学中</w:t>
      </w:r>
      <w:r w:rsidRPr="00F708DB">
        <w:rPr>
          <w:rFonts w:ascii="Cambria" w:eastAsia="仿宋" w:hAnsi="Cambria"/>
        </w:rPr>
        <w:t>“</w:t>
      </w:r>
      <w:r w:rsidRPr="00F708DB">
        <w:rPr>
          <w:rFonts w:ascii="Cambria" w:eastAsia="仿宋" w:hAnsi="Cambria"/>
        </w:rPr>
        <w:t>上帝</w:t>
      </w:r>
      <w:r w:rsidRPr="00F708DB">
        <w:rPr>
          <w:rFonts w:ascii="Cambria" w:eastAsia="仿宋" w:hAnsi="Cambria"/>
        </w:rPr>
        <w:t>”</w:t>
      </w:r>
      <w:r w:rsidRPr="00F708DB">
        <w:rPr>
          <w:rFonts w:ascii="Cambria" w:eastAsia="仿宋" w:hAnsi="Cambria"/>
        </w:rPr>
        <w:t>的人格论哲学》，载《宗教学研究》（</w:t>
      </w:r>
      <w:r w:rsidRPr="00F708DB">
        <w:rPr>
          <w:rFonts w:ascii="Cambria" w:eastAsia="仿宋" w:hAnsi="Cambria"/>
          <w:color w:val="000000"/>
        </w:rPr>
        <w:t>成都：四川大学道教与宗教文化研究所</w:t>
      </w:r>
      <w:r w:rsidRPr="00F708DB">
        <w:rPr>
          <w:rFonts w:ascii="Cambria" w:eastAsia="仿宋" w:hAnsi="Cambria"/>
        </w:rPr>
        <w:t>，</w:t>
      </w:r>
      <w:r w:rsidRPr="00F708DB">
        <w:rPr>
          <w:rFonts w:ascii="Cambria" w:eastAsia="仿宋" w:hAnsi="Cambria"/>
        </w:rPr>
        <w:t>2023</w:t>
      </w:r>
      <w:r w:rsidRPr="00F708DB">
        <w:rPr>
          <w:rFonts w:ascii="Cambria" w:eastAsia="仿宋" w:hAnsi="Cambria"/>
        </w:rPr>
        <w:t>年第</w:t>
      </w:r>
      <w:r w:rsidRPr="00F708DB">
        <w:rPr>
          <w:rFonts w:ascii="Cambria" w:eastAsia="仿宋" w:hAnsi="Cambria"/>
        </w:rPr>
        <w:t>3</w:t>
      </w:r>
      <w:r w:rsidRPr="00F708DB">
        <w:rPr>
          <w:rFonts w:ascii="Cambria" w:eastAsia="仿宋" w:hAnsi="Cambria"/>
        </w:rPr>
        <w:t>期），第</w:t>
      </w:r>
      <w:r w:rsidRPr="00F708DB">
        <w:rPr>
          <w:rFonts w:ascii="Cambria" w:eastAsia="仿宋" w:hAnsi="Cambria"/>
        </w:rPr>
        <w:t>171—176</w:t>
      </w:r>
      <w:r w:rsidRPr="00F708DB">
        <w:rPr>
          <w:rFonts w:ascii="Cambria" w:eastAsia="仿宋" w:hAnsi="Cambria"/>
        </w:rPr>
        <w:t>页。</w:t>
      </w:r>
    </w:p>
  </w:footnote>
  <w:footnote w:id="7">
    <w:p w14:paraId="6A65FF03"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w:t>
      </w:r>
      <w:r w:rsidRPr="00F708DB">
        <w:rPr>
          <w:rFonts w:ascii="Cambria" w:eastAsia="仿宋" w:hAnsi="Cambria"/>
        </w:rPr>
        <w:t>北京：商务印书馆，</w:t>
      </w:r>
      <w:r w:rsidRPr="00F708DB">
        <w:rPr>
          <w:rFonts w:ascii="Cambria" w:eastAsia="仿宋" w:hAnsi="Cambria"/>
        </w:rPr>
        <w:t>2003</w:t>
      </w:r>
      <w:r w:rsidRPr="00F708DB">
        <w:rPr>
          <w:rFonts w:ascii="Cambria" w:eastAsia="仿宋" w:hAnsi="Cambria"/>
        </w:rPr>
        <w:t>），第</w:t>
      </w:r>
      <w:r w:rsidRPr="00F708DB">
        <w:rPr>
          <w:rFonts w:ascii="Cambria" w:eastAsia="仿宋" w:hAnsi="Cambria"/>
        </w:rPr>
        <w:t>190</w:t>
      </w:r>
      <w:r w:rsidRPr="00F708DB">
        <w:rPr>
          <w:rFonts w:ascii="Cambria" w:eastAsia="仿宋" w:hAnsi="Cambria"/>
        </w:rPr>
        <w:t>页。</w:t>
      </w:r>
      <w:r w:rsidRPr="00F708DB">
        <w:rPr>
          <w:rFonts w:ascii="Cambria" w:eastAsia="仿宋" w:hAnsi="Cambria"/>
        </w:rPr>
        <w:t xml:space="preserve"> </w:t>
      </w:r>
    </w:p>
  </w:footnote>
  <w:footnote w:id="8">
    <w:p w14:paraId="65F4F685"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216</w:t>
      </w:r>
      <w:r w:rsidRPr="00F708DB">
        <w:rPr>
          <w:rFonts w:ascii="Cambria" w:eastAsia="仿宋" w:hAnsi="Cambria"/>
        </w:rPr>
        <w:t>页。</w:t>
      </w:r>
      <w:r w:rsidRPr="00F708DB">
        <w:rPr>
          <w:rFonts w:ascii="Cambria" w:eastAsia="仿宋" w:hAnsi="Cambria"/>
        </w:rPr>
        <w:t xml:space="preserve"> </w:t>
      </w:r>
    </w:p>
  </w:footnote>
  <w:footnote w:id="9">
    <w:p w14:paraId="01A243C2"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赵紫宸，《基督教哲学》，参见燕京研究院编，《赵紫宸文集》，第一卷，第</w:t>
      </w:r>
      <w:r w:rsidRPr="00F708DB">
        <w:rPr>
          <w:rFonts w:ascii="Cambria" w:eastAsia="仿宋" w:hAnsi="Cambria"/>
        </w:rPr>
        <w:t>174</w:t>
      </w:r>
      <w:r w:rsidRPr="00F708DB">
        <w:rPr>
          <w:rFonts w:ascii="Cambria" w:eastAsia="仿宋" w:hAnsi="Cambria"/>
        </w:rPr>
        <w:t>页。</w:t>
      </w:r>
    </w:p>
  </w:footnote>
  <w:footnote w:id="10">
    <w:p w14:paraId="490E0B1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204</w:t>
      </w:r>
      <w:r w:rsidRPr="00F708DB">
        <w:rPr>
          <w:rFonts w:ascii="Cambria" w:eastAsia="仿宋" w:hAnsi="Cambria"/>
        </w:rPr>
        <w:t>页。</w:t>
      </w:r>
    </w:p>
  </w:footnote>
  <w:footnote w:id="11">
    <w:p w14:paraId="3ACD6D18"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196-197</w:t>
      </w:r>
      <w:r w:rsidRPr="00F708DB">
        <w:rPr>
          <w:rFonts w:ascii="Cambria" w:eastAsia="仿宋" w:hAnsi="Cambria"/>
        </w:rPr>
        <w:t>页。</w:t>
      </w:r>
      <w:r w:rsidRPr="00F708DB">
        <w:rPr>
          <w:rFonts w:ascii="Cambria" w:eastAsia="仿宋" w:hAnsi="Cambria"/>
        </w:rPr>
        <w:t xml:space="preserve"> </w:t>
      </w:r>
    </w:p>
  </w:footnote>
  <w:footnote w:id="12">
    <w:p w14:paraId="75DF05E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赵紫宸，《基督教哲学》，参见燕京研究院编，《赵紫宸文集》，第一卷，第</w:t>
      </w:r>
      <w:r w:rsidRPr="00F708DB">
        <w:rPr>
          <w:rFonts w:ascii="Cambria" w:eastAsia="仿宋" w:hAnsi="Cambria"/>
        </w:rPr>
        <w:t>135</w:t>
      </w:r>
      <w:r w:rsidRPr="00F708DB">
        <w:rPr>
          <w:rFonts w:ascii="Cambria" w:eastAsia="仿宋" w:hAnsi="Cambria"/>
        </w:rPr>
        <w:t>页。</w:t>
      </w:r>
    </w:p>
  </w:footnote>
  <w:footnote w:id="13">
    <w:p w14:paraId="07F3A853"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198</w:t>
      </w:r>
      <w:r w:rsidRPr="00F708DB">
        <w:rPr>
          <w:rFonts w:ascii="Cambria" w:eastAsia="仿宋" w:hAnsi="Cambria"/>
        </w:rPr>
        <w:t>页。</w:t>
      </w:r>
      <w:r w:rsidRPr="00F708DB">
        <w:rPr>
          <w:rFonts w:ascii="Cambria" w:eastAsia="仿宋" w:hAnsi="Cambria"/>
        </w:rPr>
        <w:t xml:space="preserve"> </w:t>
      </w:r>
    </w:p>
  </w:footnote>
  <w:footnote w:id="14">
    <w:p w14:paraId="298D2D6E"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318-348</w:t>
      </w:r>
      <w:r w:rsidRPr="00F708DB">
        <w:rPr>
          <w:rFonts w:ascii="Cambria" w:eastAsia="仿宋" w:hAnsi="Cambria"/>
        </w:rPr>
        <w:t>页。</w:t>
      </w:r>
    </w:p>
  </w:footnote>
  <w:footnote w:id="15">
    <w:p w14:paraId="28148E0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326</w:t>
      </w:r>
      <w:r w:rsidRPr="00F708DB">
        <w:rPr>
          <w:rFonts w:ascii="Cambria" w:eastAsia="仿宋" w:hAnsi="Cambria"/>
        </w:rPr>
        <w:t>页。</w:t>
      </w:r>
    </w:p>
  </w:footnote>
  <w:footnote w:id="16">
    <w:p w14:paraId="379A98A9"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320</w:t>
      </w:r>
      <w:r w:rsidRPr="00F708DB">
        <w:rPr>
          <w:rFonts w:ascii="Cambria" w:eastAsia="仿宋" w:hAnsi="Cambria"/>
        </w:rPr>
        <w:t>页。</w:t>
      </w:r>
    </w:p>
  </w:footnote>
  <w:footnote w:id="17">
    <w:p w14:paraId="40DF629D" w14:textId="77777777"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hint="eastAsia"/>
          <w:sz w:val="18"/>
          <w:szCs w:val="18"/>
          <w:lang w:eastAsia="zh-CN"/>
        </w:rPr>
        <w:t xml:space="preserve"> </w:t>
      </w:r>
      <w:r w:rsidRPr="00F708DB">
        <w:rPr>
          <w:rFonts w:ascii="Cambria" w:eastAsia="仿宋" w:hAnsi="Cambria"/>
          <w:sz w:val="18"/>
          <w:szCs w:val="18"/>
          <w:lang w:eastAsia="zh-CN"/>
        </w:rPr>
        <w:t>参见</w:t>
      </w:r>
      <w:hyperlink r:id="rId1" w:tgtFrame="_blank" w:history="1">
        <w:r w:rsidRPr="00F708DB">
          <w:rPr>
            <w:rFonts w:ascii="Cambria" w:eastAsia="仿宋" w:hAnsi="Cambria" w:cs="宋体"/>
            <w:sz w:val="18"/>
            <w:szCs w:val="18"/>
            <w:lang w:eastAsia="zh-CN"/>
          </w:rPr>
          <w:t>唐晓峰</w:t>
        </w:r>
      </w:hyperlink>
      <w:r w:rsidRPr="00F708DB">
        <w:rPr>
          <w:rFonts w:ascii="Cambria" w:eastAsia="仿宋" w:hAnsi="Cambria"/>
          <w:sz w:val="18"/>
          <w:szCs w:val="18"/>
          <w:lang w:eastAsia="zh-CN"/>
        </w:rPr>
        <w:t>著</w:t>
      </w:r>
      <w:r w:rsidRPr="00F708DB">
        <w:rPr>
          <w:rFonts w:ascii="Cambria" w:eastAsia="仿宋" w:hAnsi="Cambria" w:cs="宋体"/>
          <w:sz w:val="18"/>
          <w:szCs w:val="18"/>
          <w:lang w:eastAsia="zh-CN"/>
        </w:rPr>
        <w:t>，《</w:t>
      </w:r>
      <w:hyperlink r:id="rId2" w:tgtFrame="_blank" w:history="1">
        <w:r w:rsidRPr="00F708DB">
          <w:rPr>
            <w:rFonts w:ascii="Cambria" w:eastAsia="仿宋" w:hAnsi="Cambria" w:cs="宋体"/>
            <w:sz w:val="18"/>
            <w:szCs w:val="18"/>
            <w:lang w:eastAsia="zh-CN"/>
          </w:rPr>
          <w:t>赵紫宸神学思想研究》，修订版，（</w:t>
        </w:r>
        <w:r w:rsidRPr="00F708DB">
          <w:rPr>
            <w:rFonts w:ascii="Cambria" w:eastAsia="仿宋" w:hAnsi="Cambria" w:cs="宋体"/>
            <w:sz w:val="18"/>
            <w:szCs w:val="18"/>
            <w:lang w:eastAsia="zh-CN"/>
          </w:rPr>
          <w:t>北京：</w:t>
        </w:r>
      </w:hyperlink>
      <w:hyperlink r:id="rId3" w:tgtFrame="_blank" w:history="1">
        <w:r w:rsidRPr="00F708DB">
          <w:rPr>
            <w:rFonts w:ascii="Cambria" w:eastAsia="仿宋" w:hAnsi="Cambria" w:cs="宋体"/>
            <w:sz w:val="18"/>
            <w:szCs w:val="18"/>
            <w:lang w:eastAsia="zh-CN"/>
          </w:rPr>
          <w:t>宗教文化出版社</w:t>
        </w:r>
      </w:hyperlink>
      <w:r w:rsidRPr="00F708DB">
        <w:rPr>
          <w:rFonts w:ascii="Cambria" w:eastAsia="仿宋" w:hAnsi="Cambria" w:cs="宋体"/>
          <w:sz w:val="18"/>
          <w:szCs w:val="18"/>
          <w:lang w:eastAsia="zh-CN"/>
        </w:rPr>
        <w:t>，</w:t>
      </w:r>
      <w:r w:rsidRPr="00F708DB">
        <w:rPr>
          <w:rFonts w:ascii="Cambria" w:eastAsia="仿宋" w:hAnsi="Cambria" w:cs="宋体"/>
          <w:sz w:val="18"/>
          <w:szCs w:val="18"/>
          <w:lang w:eastAsia="zh-CN"/>
        </w:rPr>
        <w:t>2018</w:t>
      </w:r>
      <w:r w:rsidRPr="00F708DB">
        <w:rPr>
          <w:rFonts w:ascii="Cambria" w:eastAsia="仿宋" w:hAnsi="Cambria" w:cs="宋体"/>
          <w:sz w:val="18"/>
          <w:szCs w:val="18"/>
          <w:lang w:eastAsia="zh-CN"/>
        </w:rPr>
        <w:t>），</w:t>
      </w:r>
      <w:r w:rsidRPr="00F708DB">
        <w:rPr>
          <w:rFonts w:ascii="Cambria" w:eastAsia="仿宋" w:hAnsi="Cambria"/>
          <w:sz w:val="18"/>
          <w:szCs w:val="18"/>
          <w:lang w:eastAsia="zh-CN"/>
        </w:rPr>
        <w:t>第</w:t>
      </w:r>
      <w:r w:rsidRPr="00F708DB">
        <w:rPr>
          <w:rFonts w:ascii="Cambria" w:eastAsia="仿宋" w:hAnsi="Cambria"/>
          <w:sz w:val="18"/>
          <w:szCs w:val="18"/>
          <w:lang w:eastAsia="zh-CN"/>
        </w:rPr>
        <w:t>235-242</w:t>
      </w:r>
      <w:r w:rsidRPr="00F708DB">
        <w:rPr>
          <w:rFonts w:ascii="Cambria" w:eastAsia="仿宋" w:hAnsi="Cambria"/>
          <w:sz w:val="18"/>
          <w:szCs w:val="18"/>
          <w:lang w:eastAsia="zh-CN"/>
        </w:rPr>
        <w:t>页。</w:t>
      </w:r>
    </w:p>
  </w:footnote>
  <w:footnote w:id="18">
    <w:p w14:paraId="54D6E4FF" w14:textId="495639EE"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幸运的是，</w:t>
      </w:r>
      <w:r w:rsidRPr="00F708DB">
        <w:rPr>
          <w:rFonts w:ascii="Cambria" w:eastAsia="仿宋" w:hAnsi="Cambria"/>
        </w:rPr>
        <w:t>1936</w:t>
      </w:r>
      <w:r w:rsidRPr="00F708DB">
        <w:rPr>
          <w:rFonts w:ascii="Cambria" w:eastAsia="仿宋" w:hAnsi="Cambria"/>
        </w:rPr>
        <w:t>年写作灵修著作《学仁》的</w:t>
      </w:r>
      <w:r w:rsidR="005B53E3">
        <w:rPr>
          <w:rFonts w:ascii="Cambria" w:eastAsia="仿宋" w:hAnsi="Cambria" w:hint="eastAsia"/>
        </w:rPr>
        <w:t>“</w:t>
      </w:r>
      <w:r w:rsidRPr="00F708DB">
        <w:rPr>
          <w:rFonts w:ascii="Cambria" w:eastAsia="仿宋" w:hAnsi="Cambria"/>
        </w:rPr>
        <w:t>祷告</w:t>
      </w:r>
      <w:r w:rsidR="005B53E3">
        <w:rPr>
          <w:rFonts w:ascii="Cambria" w:eastAsia="仿宋" w:hAnsi="Cambria" w:hint="eastAsia"/>
        </w:rPr>
        <w:t>”</w:t>
      </w:r>
      <w:r w:rsidRPr="00F708DB">
        <w:rPr>
          <w:rFonts w:ascii="Cambria" w:eastAsia="仿宋" w:hAnsi="Cambria"/>
        </w:rPr>
        <w:t>文中，赵紫宸开始意识到上帝作为</w:t>
      </w:r>
      <w:proofErr w:type="gramStart"/>
      <w:r w:rsidRPr="00F708DB">
        <w:rPr>
          <w:rFonts w:ascii="Cambria" w:eastAsia="仿宋" w:hAnsi="Cambria"/>
        </w:rPr>
        <w:t>具有位格性</w:t>
      </w:r>
      <w:proofErr w:type="gramEnd"/>
      <w:r w:rsidRPr="00F708DB">
        <w:rPr>
          <w:rFonts w:ascii="Cambria" w:eastAsia="仿宋" w:hAnsi="Cambria"/>
        </w:rPr>
        <w:t>的天父，从而对天国的超世性有所自觉：</w:t>
      </w:r>
      <w:r w:rsidR="005B53E3">
        <w:rPr>
          <w:rFonts w:ascii="Cambria" w:eastAsia="仿宋" w:hAnsi="Cambria" w:hint="eastAsia"/>
        </w:rPr>
        <w:t>“</w:t>
      </w:r>
      <w:r w:rsidRPr="00F708DB">
        <w:rPr>
          <w:rFonts w:ascii="Cambria" w:eastAsia="仿宋" w:hAnsi="Cambria"/>
        </w:rPr>
        <w:t>天国是一个完全没有束缚的心灵世界，在这个世界之内，也在这个世界之外。在心灵之中，人不知道有国，不知道有种，不知道有法律，只知道有自由的精神团</w:t>
      </w:r>
      <w:proofErr w:type="gramStart"/>
      <w:r w:rsidRPr="00F708DB">
        <w:rPr>
          <w:rFonts w:ascii="Cambria" w:eastAsia="仿宋" w:hAnsi="Cambria"/>
        </w:rPr>
        <w:t>契</w:t>
      </w:r>
      <w:proofErr w:type="gramEnd"/>
      <w:r w:rsidRPr="00F708DB">
        <w:rPr>
          <w:rFonts w:ascii="Cambria" w:eastAsia="仿宋" w:hAnsi="Cambria"/>
        </w:rPr>
        <w:t>。逍遥翱翔于其中的，都是兄弟姊妹，都是心志相同的朋友。这些人，住在世界上，住在各种小篱栏之中，而却不属于这世界。他们以超世的生命，作入世的事情，身在毒龙的幽穴，心志神鸽的浩空；因为他们心中有上帝的真理，使他们成圣，得有超脱自由的生活。</w:t>
      </w:r>
      <w:r w:rsidR="005B53E3">
        <w:rPr>
          <w:rFonts w:ascii="Cambria" w:eastAsia="仿宋" w:hAnsi="Cambria" w:hint="eastAsia"/>
        </w:rPr>
        <w:t>”</w:t>
      </w:r>
      <w:r w:rsidRPr="00F708DB">
        <w:rPr>
          <w:rFonts w:ascii="Cambria" w:eastAsia="仿宋" w:hAnsi="Cambria"/>
        </w:rPr>
        <w:t>我们从中似乎可以预感到他到三十年代末发生神学转向的必然性。赵紫宸，《学仁》，参见燕京研究院编，《赵紫宸文集》，第一卷，第</w:t>
      </w:r>
      <w:r w:rsidRPr="00F708DB">
        <w:rPr>
          <w:rFonts w:ascii="Cambria" w:eastAsia="仿宋" w:hAnsi="Cambria"/>
        </w:rPr>
        <w:t>445</w:t>
      </w:r>
      <w:r w:rsidRPr="00F708DB">
        <w:rPr>
          <w:rFonts w:ascii="Cambria" w:eastAsia="仿宋" w:hAnsi="Cambria"/>
        </w:rPr>
        <w:t>页。</w:t>
      </w:r>
      <w:r w:rsidRPr="00F708DB">
        <w:rPr>
          <w:rFonts w:ascii="Cambria" w:eastAsia="仿宋" w:hAnsi="Cambria"/>
        </w:rPr>
        <w:t xml:space="preserve"> </w:t>
      </w:r>
    </w:p>
  </w:footnote>
  <w:footnote w:id="19">
    <w:p w14:paraId="531BDAC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307</w:t>
      </w:r>
      <w:r w:rsidRPr="00F708DB">
        <w:rPr>
          <w:rFonts w:ascii="Cambria" w:eastAsia="仿宋" w:hAnsi="Cambria"/>
        </w:rPr>
        <w:t>页。</w:t>
      </w:r>
      <w:r w:rsidRPr="00F708DB">
        <w:rPr>
          <w:rFonts w:ascii="Cambria" w:eastAsia="仿宋" w:hAnsi="Cambria"/>
        </w:rPr>
        <w:t xml:space="preserve"> </w:t>
      </w:r>
    </w:p>
  </w:footnote>
  <w:footnote w:id="20">
    <w:p w14:paraId="6EA61EAC"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赵紫宸，《基督教哲学》，参见燕京研究院编，《赵紫宸文集》，第一卷，第</w:t>
      </w:r>
      <w:r w:rsidRPr="00F708DB">
        <w:rPr>
          <w:rFonts w:ascii="Cambria" w:eastAsia="仿宋" w:hAnsi="Cambria"/>
        </w:rPr>
        <w:t>176</w:t>
      </w:r>
      <w:r w:rsidRPr="00F708DB">
        <w:rPr>
          <w:rFonts w:ascii="Cambria" w:eastAsia="仿宋" w:hAnsi="Cambria"/>
        </w:rPr>
        <w:t>页。</w:t>
      </w:r>
    </w:p>
  </w:footnote>
  <w:footnote w:id="21">
    <w:p w14:paraId="75F3A6C4"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赵紫宸，《学仁》，参见燕京研究院编，《赵紫宸文集》，第一卷，第</w:t>
      </w:r>
      <w:r w:rsidRPr="00F708DB">
        <w:rPr>
          <w:rFonts w:ascii="Cambria" w:eastAsia="仿宋" w:hAnsi="Cambria"/>
        </w:rPr>
        <w:t>435</w:t>
      </w:r>
      <w:r w:rsidRPr="00F708DB">
        <w:rPr>
          <w:rFonts w:ascii="Cambria" w:eastAsia="仿宋" w:hAnsi="Cambria"/>
        </w:rPr>
        <w:t>页。</w:t>
      </w:r>
      <w:r w:rsidRPr="00F708DB">
        <w:rPr>
          <w:rFonts w:ascii="Cambria" w:eastAsia="仿宋" w:hAnsi="Cambria"/>
        </w:rPr>
        <w:t xml:space="preserve"> </w:t>
      </w:r>
    </w:p>
  </w:footnote>
  <w:footnote w:id="22">
    <w:p w14:paraId="1F5197D4"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298</w:t>
      </w:r>
      <w:r w:rsidRPr="00F708DB">
        <w:rPr>
          <w:rFonts w:ascii="Cambria" w:eastAsia="仿宋" w:hAnsi="Cambria"/>
        </w:rPr>
        <w:t>、</w:t>
      </w:r>
      <w:r w:rsidRPr="00F708DB">
        <w:rPr>
          <w:rFonts w:ascii="Cambria" w:eastAsia="仿宋" w:hAnsi="Cambria"/>
        </w:rPr>
        <w:t>312</w:t>
      </w:r>
      <w:r w:rsidRPr="00F708DB">
        <w:rPr>
          <w:rFonts w:ascii="Cambria" w:eastAsia="仿宋" w:hAnsi="Cambria"/>
        </w:rPr>
        <w:t>页。</w:t>
      </w:r>
      <w:r w:rsidRPr="00F708DB">
        <w:rPr>
          <w:rFonts w:ascii="Cambria" w:eastAsia="仿宋" w:hAnsi="Cambria"/>
        </w:rPr>
        <w:t xml:space="preserve"> </w:t>
      </w:r>
    </w:p>
  </w:footnote>
  <w:footnote w:id="23">
    <w:p w14:paraId="183A65C7"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赵紫宸，《学仁》，参见燕京研究院编，《赵紫宸文集》，第一卷，第</w:t>
      </w:r>
      <w:r w:rsidRPr="00F708DB">
        <w:rPr>
          <w:rFonts w:ascii="Cambria" w:eastAsia="仿宋" w:hAnsi="Cambria"/>
        </w:rPr>
        <w:t>441</w:t>
      </w:r>
      <w:r w:rsidRPr="00F708DB">
        <w:rPr>
          <w:rFonts w:ascii="Cambria" w:eastAsia="仿宋" w:hAnsi="Cambria"/>
        </w:rPr>
        <w:t>页。</w:t>
      </w:r>
      <w:r w:rsidRPr="00F708DB">
        <w:rPr>
          <w:rFonts w:ascii="Cambria" w:eastAsia="仿宋" w:hAnsi="Cambria"/>
        </w:rPr>
        <w:t xml:space="preserve"> </w:t>
      </w:r>
    </w:p>
  </w:footnote>
  <w:footnote w:id="24">
    <w:p w14:paraId="135F3AE5"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赵紫宸，《耶稣的人生哲学》，参见燕京研究院编，《赵紫宸文集》，第一卷，第</w:t>
      </w:r>
      <w:r w:rsidRPr="00F708DB">
        <w:rPr>
          <w:rFonts w:ascii="Cambria" w:eastAsia="仿宋" w:hAnsi="Cambria"/>
        </w:rPr>
        <w:t>318</w:t>
      </w:r>
      <w:r w:rsidRPr="00F708DB">
        <w:rPr>
          <w:rFonts w:ascii="Cambria" w:eastAsia="仿宋" w:hAnsi="Cambria"/>
        </w:rPr>
        <w:t>页。</w:t>
      </w:r>
      <w:r w:rsidRPr="00F708DB">
        <w:rPr>
          <w:rFonts w:ascii="Cambria" w:eastAsia="仿宋" w:hAnsi="Cambria"/>
        </w:rPr>
        <w:t xml:space="preserve">  </w:t>
      </w:r>
    </w:p>
  </w:footnote>
  <w:footnote w:id="25">
    <w:p w14:paraId="47630E20" w14:textId="580A09D4"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赵紫宸，《耶稣传》，参见燕京研究院编，《赵紫宸文集》，第一卷，第</w:t>
      </w:r>
      <w:r w:rsidRPr="00F708DB">
        <w:rPr>
          <w:rFonts w:ascii="Cambria" w:eastAsia="仿宋" w:hAnsi="Cambria"/>
        </w:rPr>
        <w:t>461</w:t>
      </w:r>
      <w:r w:rsidRPr="00F708DB">
        <w:rPr>
          <w:rFonts w:ascii="Cambria" w:eastAsia="仿宋" w:hAnsi="Cambria"/>
        </w:rPr>
        <w:t>页。</w:t>
      </w:r>
    </w:p>
  </w:footnote>
  <w:footnote w:id="26">
    <w:p w14:paraId="3E21BE89"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242021"/>
        </w:rPr>
        <w:t xml:space="preserve"> </w:t>
      </w:r>
      <w:r w:rsidRPr="00F708DB">
        <w:rPr>
          <w:rFonts w:ascii="Cambria" w:eastAsia="仿宋" w:hAnsi="Cambria"/>
          <w:color w:val="242021"/>
        </w:rPr>
        <w:t>温司卡</w:t>
      </w:r>
      <w:r w:rsidRPr="00F708DB">
        <w:rPr>
          <w:rFonts w:ascii="Cambria" w:eastAsia="仿宋" w:hAnsi="Cambria"/>
          <w:color w:val="000000" w:themeColor="text1"/>
        </w:rPr>
        <w:t>，《中国教会诠释论的孕育</w:t>
      </w:r>
      <w:r w:rsidRPr="00F708DB">
        <w:rPr>
          <w:rFonts w:ascii="Cambria" w:eastAsia="仿宋" w:hAnsi="Cambria"/>
          <w:color w:val="000000" w:themeColor="text1"/>
        </w:rPr>
        <w:t>——</w:t>
      </w:r>
      <w:r w:rsidRPr="00F708DB">
        <w:rPr>
          <w:rFonts w:ascii="Cambria" w:eastAsia="仿宋" w:hAnsi="Cambria"/>
          <w:color w:val="000000" w:themeColor="text1"/>
        </w:rPr>
        <w:t>吴雷川与</w:t>
      </w:r>
      <w:r w:rsidRPr="00F708DB">
        <w:rPr>
          <w:rFonts w:ascii="Cambria" w:eastAsia="仿宋" w:hAnsi="Cambria"/>
          <w:color w:val="242021"/>
        </w:rPr>
        <w:t>赵紫宸之间的争论及中国基督教的问题结构</w:t>
      </w:r>
      <w:r w:rsidRPr="00F708DB">
        <w:rPr>
          <w:rFonts w:ascii="Cambria" w:eastAsia="仿宋" w:hAnsi="Cambria"/>
          <w:color w:val="000000" w:themeColor="text1"/>
        </w:rPr>
        <w:t>》</w:t>
      </w:r>
      <w:r w:rsidRPr="00F708DB">
        <w:rPr>
          <w:rFonts w:ascii="Cambria" w:eastAsia="仿宋" w:hAnsi="Cambria"/>
          <w:color w:val="000000"/>
        </w:rPr>
        <w:t>，李秋零、杨熙楠</w:t>
      </w:r>
      <w:r w:rsidRPr="00F708DB">
        <w:rPr>
          <w:rFonts w:ascii="Cambria" w:eastAsia="仿宋" w:hAnsi="Cambria"/>
          <w:color w:val="242021"/>
        </w:rPr>
        <w:t>主编，《现代性、传统变迁与汉语神学》中编，（上海：华东师范大学出版社，</w:t>
      </w:r>
      <w:r w:rsidRPr="00F708DB">
        <w:rPr>
          <w:rFonts w:ascii="Cambria" w:eastAsia="仿宋" w:hAnsi="Cambria"/>
          <w:color w:val="242021"/>
        </w:rPr>
        <w:t>2010</w:t>
      </w:r>
      <w:r w:rsidRPr="00F708DB">
        <w:rPr>
          <w:rFonts w:ascii="Cambria" w:eastAsia="仿宋" w:hAnsi="Cambria"/>
          <w:color w:val="242021"/>
        </w:rPr>
        <w:t>），第</w:t>
      </w:r>
      <w:r w:rsidRPr="00F708DB">
        <w:rPr>
          <w:rFonts w:ascii="Cambria" w:eastAsia="仿宋" w:hAnsi="Cambria"/>
          <w:color w:val="242021"/>
        </w:rPr>
        <w:t>581</w:t>
      </w:r>
      <w:r w:rsidRPr="00F708DB">
        <w:rPr>
          <w:rFonts w:ascii="Cambria" w:eastAsia="仿宋" w:hAnsi="Cambria"/>
          <w:color w:val="242021"/>
        </w:rPr>
        <w:t>页。</w:t>
      </w:r>
    </w:p>
  </w:footnote>
  <w:footnote w:id="27">
    <w:p w14:paraId="2F97709A" w14:textId="77777777" w:rsidR="009613F7" w:rsidRPr="00F708DB" w:rsidRDefault="009613F7" w:rsidP="009613F7">
      <w:pPr>
        <w:pStyle w:val="ae"/>
        <w:adjustRightInd w:val="0"/>
        <w:spacing w:line="360" w:lineRule="auto"/>
        <w:ind w:left="180" w:hanging="180"/>
        <w:rPr>
          <w:rFonts w:ascii="Cambria" w:eastAsia="仿宋" w:hAnsi="Cambria"/>
          <w:color w:val="000000" w:themeColor="text1"/>
        </w:rPr>
      </w:pPr>
      <w:r w:rsidRPr="00F708DB">
        <w:rPr>
          <w:rStyle w:val="af2"/>
          <w:rFonts w:ascii="Cambria" w:eastAsia="仿宋" w:hAnsi="Cambria"/>
          <w:color w:val="000000" w:themeColor="text1"/>
          <w:vertAlign w:val="baseline"/>
        </w:rPr>
        <w:footnoteRef/>
      </w:r>
      <w:r w:rsidRPr="00F708DB">
        <w:rPr>
          <w:rFonts w:ascii="Cambria" w:eastAsia="仿宋" w:hAnsi="Cambria" w:hint="eastAsia"/>
        </w:rPr>
        <w:t xml:space="preserve"> </w:t>
      </w:r>
      <w:proofErr w:type="spellStart"/>
      <w:r w:rsidRPr="00F708DB">
        <w:rPr>
          <w:rFonts w:ascii="Cambria" w:eastAsia="仿宋" w:hAnsi="Cambria"/>
        </w:rPr>
        <w:t>Ximian</w:t>
      </w:r>
      <w:proofErr w:type="spellEnd"/>
      <w:r w:rsidRPr="00F708DB">
        <w:rPr>
          <w:rFonts w:ascii="Cambria" w:eastAsia="仿宋" w:hAnsi="Cambria"/>
        </w:rPr>
        <w:t xml:space="preserve"> Xu</w:t>
      </w:r>
      <w:r w:rsidRPr="00F708DB">
        <w:rPr>
          <w:rFonts w:ascii="Cambria" w:eastAsia="仿宋" w:hAnsi="Cambria"/>
          <w:color w:val="242021"/>
        </w:rPr>
        <w:t xml:space="preserve">, “The Sage of Sages: T. C. Chao’s Christology” in Yesu Zhuan, in </w:t>
      </w:r>
      <w:r w:rsidRPr="00F708DB">
        <w:rPr>
          <w:rFonts w:ascii="Cambria" w:eastAsia="仿宋" w:hAnsi="Cambria"/>
          <w:i/>
          <w:iCs/>
          <w:color w:val="242021"/>
        </w:rPr>
        <w:t>Studies in World Christianity</w:t>
      </w:r>
      <w:r w:rsidRPr="00F708DB">
        <w:rPr>
          <w:rFonts w:ascii="Cambria" w:eastAsia="仿宋" w:hAnsi="Cambria"/>
          <w:color w:val="242021"/>
        </w:rPr>
        <w:t>, 23.2 (2017), pp.170-171.</w:t>
      </w:r>
    </w:p>
  </w:footnote>
  <w:footnote w:id="28">
    <w:p w14:paraId="5FC78DD3"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参见《马可福音》</w:t>
      </w:r>
      <w:r w:rsidRPr="00F708DB">
        <w:rPr>
          <w:rFonts w:ascii="Cambria" w:eastAsia="仿宋" w:hAnsi="Cambria"/>
        </w:rPr>
        <w:t>8</w:t>
      </w:r>
      <w:r w:rsidRPr="00F708DB">
        <w:rPr>
          <w:rFonts w:ascii="Cambria" w:eastAsia="仿宋" w:hAnsi="Cambria"/>
        </w:rPr>
        <w:t>：</w:t>
      </w:r>
      <w:r w:rsidRPr="00F708DB">
        <w:rPr>
          <w:rFonts w:ascii="Cambria" w:eastAsia="仿宋" w:hAnsi="Cambria"/>
        </w:rPr>
        <w:t>31-38</w:t>
      </w:r>
      <w:r w:rsidRPr="00F708DB">
        <w:rPr>
          <w:rFonts w:ascii="Cambria" w:eastAsia="仿宋" w:hAnsi="Cambria"/>
        </w:rPr>
        <w:t>、</w:t>
      </w:r>
      <w:r w:rsidRPr="00F708DB">
        <w:rPr>
          <w:rFonts w:ascii="Cambria" w:eastAsia="仿宋" w:hAnsi="Cambria"/>
        </w:rPr>
        <w:t>9</w:t>
      </w:r>
      <w:r w:rsidRPr="00F708DB">
        <w:rPr>
          <w:rFonts w:ascii="Cambria" w:eastAsia="仿宋" w:hAnsi="Cambria"/>
        </w:rPr>
        <w:t>：</w:t>
      </w:r>
      <w:r w:rsidRPr="00F708DB">
        <w:rPr>
          <w:rFonts w:ascii="Cambria" w:eastAsia="仿宋" w:hAnsi="Cambria"/>
        </w:rPr>
        <w:t>30-32</w:t>
      </w:r>
      <w:r w:rsidRPr="00F708DB">
        <w:rPr>
          <w:rFonts w:ascii="Cambria" w:eastAsia="仿宋" w:hAnsi="Cambria"/>
        </w:rPr>
        <w:t>、</w:t>
      </w:r>
      <w:r w:rsidRPr="00F708DB">
        <w:rPr>
          <w:rFonts w:ascii="Cambria" w:eastAsia="仿宋" w:hAnsi="Cambria"/>
        </w:rPr>
        <w:t>10</w:t>
      </w:r>
      <w:r w:rsidRPr="00F708DB">
        <w:rPr>
          <w:rFonts w:ascii="Cambria" w:eastAsia="仿宋" w:hAnsi="Cambria"/>
        </w:rPr>
        <w:t>：</w:t>
      </w:r>
      <w:r w:rsidRPr="00F708DB">
        <w:rPr>
          <w:rFonts w:ascii="Cambria" w:eastAsia="仿宋" w:hAnsi="Cambria"/>
        </w:rPr>
        <w:t>32-34</w:t>
      </w:r>
      <w:r w:rsidRPr="00F708DB">
        <w:rPr>
          <w:rFonts w:ascii="Cambria" w:eastAsia="仿宋" w:hAnsi="Cambria"/>
        </w:rPr>
        <w:t>。</w:t>
      </w:r>
      <w:r w:rsidRPr="00F708DB">
        <w:rPr>
          <w:rFonts w:ascii="Cambria" w:eastAsia="仿宋" w:hAnsi="Cambria"/>
        </w:rPr>
        <w:t xml:space="preserve"> </w:t>
      </w:r>
    </w:p>
  </w:footnote>
  <w:footnote w:id="29">
    <w:p w14:paraId="0598B53E"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参见查常平，《上帝之国的政治与经济伦理》，《西南民族大学学报》</w:t>
      </w:r>
      <w:r w:rsidRPr="00F708DB">
        <w:rPr>
          <w:rFonts w:ascii="Cambria" w:eastAsia="仿宋" w:hAnsi="Cambria"/>
        </w:rPr>
        <w:t>2017</w:t>
      </w:r>
      <w:r w:rsidRPr="00F708DB">
        <w:rPr>
          <w:rFonts w:ascii="Cambria" w:eastAsia="仿宋" w:hAnsi="Cambria"/>
        </w:rPr>
        <w:t>年第</w:t>
      </w:r>
      <w:r w:rsidRPr="00F708DB">
        <w:rPr>
          <w:rFonts w:ascii="Cambria" w:eastAsia="仿宋" w:hAnsi="Cambria"/>
        </w:rPr>
        <w:t>8</w:t>
      </w:r>
      <w:r w:rsidRPr="00F708DB">
        <w:rPr>
          <w:rFonts w:ascii="Cambria" w:eastAsia="仿宋" w:hAnsi="Cambria"/>
        </w:rPr>
        <w:t>期，第</w:t>
      </w:r>
      <w:r w:rsidRPr="00F708DB">
        <w:rPr>
          <w:rFonts w:ascii="Cambria" w:eastAsia="仿宋" w:hAnsi="Cambria"/>
        </w:rPr>
        <w:t>92</w:t>
      </w:r>
      <w:r w:rsidRPr="00F708DB">
        <w:rPr>
          <w:rFonts w:ascii="Cambria" w:eastAsia="仿宋" w:hAnsi="Cambria"/>
        </w:rPr>
        <w:t>页。</w:t>
      </w:r>
      <w:r w:rsidRPr="00F708DB">
        <w:rPr>
          <w:rFonts w:ascii="Cambria" w:eastAsia="仿宋" w:hAnsi="Cambria"/>
        </w:rPr>
        <w:t xml:space="preserve"> </w:t>
      </w:r>
    </w:p>
  </w:footnote>
  <w:footnote w:id="30">
    <w:p w14:paraId="4E6DB9FA"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耶稣受难的另一个主要原因</w:t>
      </w:r>
      <w:r w:rsidRPr="00F708DB">
        <w:rPr>
          <w:rFonts w:ascii="Cambria" w:eastAsia="仿宋" w:hAnsi="Cambria"/>
        </w:rPr>
        <w:t xml:space="preserve"> </w:t>
      </w:r>
      <w:r w:rsidRPr="00F708DB">
        <w:rPr>
          <w:rFonts w:ascii="Cambria" w:eastAsia="仿宋" w:hAnsi="Cambria"/>
        </w:rPr>
        <w:t>，是上帝的慈爱而公义的</w:t>
      </w:r>
      <w:proofErr w:type="gramStart"/>
      <w:r w:rsidRPr="00F708DB">
        <w:rPr>
          <w:rFonts w:ascii="Cambria" w:eastAsia="仿宋" w:hAnsi="Cambria"/>
        </w:rPr>
        <w:t>內</w:t>
      </w:r>
      <w:proofErr w:type="gramEnd"/>
      <w:r w:rsidRPr="00F708DB">
        <w:rPr>
          <w:rFonts w:ascii="Cambria" w:eastAsia="仿宋" w:hAnsi="Cambria"/>
        </w:rPr>
        <w:t>在本质。上帝是慈爱的，他要救赎罪人；他是公义的，他要惩罚罪人。最后，上帝选择让自己成为肉身的儿子受难为人赎罪。</w:t>
      </w:r>
    </w:p>
  </w:footnote>
  <w:footnote w:id="31">
    <w:p w14:paraId="62849D56"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rPr>
        <w:t xml:space="preserve"> Eschatology</w:t>
      </w:r>
      <w:r w:rsidRPr="00F708DB">
        <w:rPr>
          <w:rFonts w:ascii="Cambria" w:eastAsia="仿宋" w:hAnsi="Cambria"/>
        </w:rPr>
        <w:t>在严格意义上应当翻译为终末论，其希腊文含义强调人与世界的终末。</w:t>
      </w:r>
    </w:p>
  </w:footnote>
  <w:footnote w:id="32">
    <w:p w14:paraId="1494CD34" w14:textId="1A2DADFA"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在笔者看来，基督教的上帝，同时从七个方面把自己显现于他的创世、公义、救赎、灵降、天国、终末、复和之中，与此对应形成了神学上关于上帝的创世论、公义论、救赎论、</w:t>
      </w:r>
      <w:proofErr w:type="gramStart"/>
      <w:r w:rsidRPr="00F708DB">
        <w:rPr>
          <w:rFonts w:ascii="Cambria" w:eastAsia="仿宋" w:hAnsi="Cambria"/>
        </w:rPr>
        <w:t>灵降论</w:t>
      </w:r>
      <w:proofErr w:type="gramEnd"/>
      <w:r w:rsidRPr="00F708DB">
        <w:rPr>
          <w:rFonts w:ascii="Cambria" w:eastAsia="仿宋" w:hAnsi="Cambria"/>
        </w:rPr>
        <w:t>、天国论、终末论、复和论。笔者名之曰</w:t>
      </w:r>
      <w:r w:rsidR="005B53E3">
        <w:rPr>
          <w:rFonts w:ascii="Cambria" w:eastAsia="仿宋" w:hAnsi="Cambria" w:hint="eastAsia"/>
        </w:rPr>
        <w:t>“</w:t>
      </w:r>
      <w:r w:rsidRPr="00F708DB">
        <w:rPr>
          <w:rFonts w:ascii="Cambria" w:eastAsia="仿宋" w:hAnsi="Cambria"/>
        </w:rPr>
        <w:t>七方同显论的上帝论</w:t>
      </w:r>
      <w:r w:rsidR="005B53E3">
        <w:rPr>
          <w:rFonts w:ascii="Cambria" w:eastAsia="仿宋" w:hAnsi="Cambria" w:hint="eastAsia"/>
        </w:rPr>
        <w:t>”</w:t>
      </w:r>
      <w:r w:rsidRPr="00F708DB">
        <w:rPr>
          <w:rFonts w:ascii="Cambria" w:eastAsia="仿宋" w:hAnsi="Cambria"/>
        </w:rPr>
        <w:t>。这和</w:t>
      </w:r>
      <w:r w:rsidR="005B53E3">
        <w:rPr>
          <w:rFonts w:ascii="Cambria" w:eastAsia="仿宋" w:hAnsi="Cambria" w:hint="eastAsia"/>
        </w:rPr>
        <w:t>“</w:t>
      </w:r>
      <w:r w:rsidRPr="00F708DB">
        <w:rPr>
          <w:rFonts w:ascii="Cambria" w:eastAsia="仿宋" w:hAnsi="Cambria"/>
        </w:rPr>
        <w:t>七方同启论的基督论</w:t>
      </w:r>
      <w:r w:rsidR="005B53E3">
        <w:rPr>
          <w:rFonts w:ascii="Cambria" w:eastAsia="仿宋" w:hAnsi="Cambria" w:hint="eastAsia"/>
        </w:rPr>
        <w:t>”</w:t>
      </w:r>
      <w:r w:rsidRPr="00F708DB">
        <w:rPr>
          <w:rFonts w:ascii="Cambria" w:eastAsia="仿宋" w:hAnsi="Cambria"/>
        </w:rPr>
        <w:t>相对应。后者参见查常平：</w:t>
      </w:r>
      <w:r w:rsidRPr="00F708DB">
        <w:rPr>
          <w:rFonts w:ascii="Cambria" w:eastAsia="仿宋" w:hAnsi="Cambria"/>
          <w:color w:val="000000"/>
        </w:rPr>
        <w:t>《</w:t>
      </w:r>
      <w:r w:rsidRPr="00F708DB">
        <w:rPr>
          <w:rFonts w:ascii="Cambria" w:eastAsia="仿宋" w:hAnsi="Cambria"/>
        </w:rPr>
        <w:t>新约的世界图景逻辑（第一卷）</w:t>
      </w:r>
      <w:r w:rsidRPr="00F708DB">
        <w:rPr>
          <w:rFonts w:ascii="Cambria" w:eastAsia="仿宋" w:hAnsi="Cambria"/>
        </w:rPr>
        <w:t>引论</w:t>
      </w:r>
      <w:r w:rsidRPr="00F708DB">
        <w:rPr>
          <w:rFonts w:ascii="Cambria" w:eastAsia="仿宋" w:hAnsi="Cambria"/>
        </w:rPr>
        <w:t xml:space="preserve"> </w:t>
      </w:r>
      <w:r w:rsidRPr="00F708DB">
        <w:rPr>
          <w:rFonts w:ascii="Cambria" w:eastAsia="仿宋" w:hAnsi="Cambria"/>
        </w:rPr>
        <w:t>新约的历史逻辑</w:t>
      </w:r>
      <w:r w:rsidRPr="00F708DB">
        <w:rPr>
          <w:rFonts w:ascii="Cambria" w:eastAsia="仿宋" w:hAnsi="Cambria"/>
          <w:color w:val="000000"/>
        </w:rPr>
        <w:t>》</w:t>
      </w:r>
      <w:r w:rsidRPr="00F708DB">
        <w:rPr>
          <w:rFonts w:ascii="Cambria" w:eastAsia="仿宋" w:hAnsi="Cambria" w:cs="System"/>
          <w:bCs/>
          <w:color w:val="000000"/>
          <w:lang w:val="zh-CN"/>
        </w:rPr>
        <w:t>（</w:t>
      </w:r>
      <w:r w:rsidRPr="00F708DB">
        <w:rPr>
          <w:rFonts w:ascii="Cambria" w:eastAsia="仿宋" w:hAnsi="Cambria"/>
        </w:rPr>
        <w:t>上海：上海三联书店，</w:t>
      </w:r>
      <w:r w:rsidRPr="00F708DB">
        <w:rPr>
          <w:rFonts w:ascii="Cambria" w:eastAsia="仿宋" w:hAnsi="Cambria"/>
        </w:rPr>
        <w:t>2011</w:t>
      </w:r>
      <w:r w:rsidRPr="00F708DB">
        <w:rPr>
          <w:rFonts w:ascii="Cambria" w:eastAsia="仿宋" w:hAnsi="Cambria"/>
        </w:rPr>
        <w:t>年），第</w:t>
      </w:r>
      <w:r w:rsidRPr="00F708DB">
        <w:rPr>
          <w:rFonts w:ascii="Cambria" w:eastAsia="仿宋" w:hAnsi="Cambria"/>
        </w:rPr>
        <w:t>318-342</w:t>
      </w:r>
      <w:r w:rsidRPr="00F708DB">
        <w:rPr>
          <w:rFonts w:ascii="Cambria" w:eastAsia="仿宋" w:hAnsi="Cambria"/>
        </w:rPr>
        <w:t>页。</w:t>
      </w:r>
    </w:p>
  </w:footnote>
  <w:footnote w:id="33">
    <w:p w14:paraId="2B90F904" w14:textId="02404D68"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008D3ABE" w:rsidRPr="00F708DB">
        <w:rPr>
          <w:rFonts w:ascii="Cambria" w:eastAsia="仿宋" w:hAnsi="Cambria" w:hint="eastAsia"/>
        </w:rPr>
        <w:t xml:space="preserve"> </w:t>
      </w:r>
      <w:r w:rsidRPr="00F708DB">
        <w:rPr>
          <w:rFonts w:ascii="Cambria" w:eastAsia="仿宋" w:hAnsi="Cambria"/>
        </w:rPr>
        <w:t>耶稣基督的福音，也体现在每个基督徒每日在这些方面的生命更新实践活动中。换言之，它应当成为人的话语游戏的福音、时间管理的福音、自我认知的福音、自然态度的福音、社会关系的福音、历史诠释的福音、神圣领受的福音，成为人更新自己的全部生活世界的福音。</w:t>
      </w:r>
    </w:p>
  </w:footnote>
  <w:footnote w:id="34">
    <w:p w14:paraId="73ADDFF9"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参见</w:t>
      </w:r>
      <w:r w:rsidRPr="00F708DB">
        <w:rPr>
          <w:rFonts w:ascii="Cambria" w:eastAsia="仿宋" w:hAnsi="Cambria"/>
        </w:rPr>
        <w:t>[</w:t>
      </w:r>
      <w:r w:rsidRPr="00F708DB">
        <w:rPr>
          <w:rFonts w:ascii="Cambria" w:eastAsia="仿宋" w:hAnsi="Cambria"/>
        </w:rPr>
        <w:t>德</w:t>
      </w:r>
      <w:r w:rsidRPr="00F708DB">
        <w:rPr>
          <w:rFonts w:ascii="Cambria" w:eastAsia="仿宋" w:hAnsi="Cambria"/>
        </w:rPr>
        <w:t>]</w:t>
      </w:r>
      <w:r w:rsidRPr="00F708DB">
        <w:rPr>
          <w:rFonts w:ascii="Cambria" w:eastAsia="仿宋" w:hAnsi="Cambria"/>
        </w:rPr>
        <w:t>于尔根</w:t>
      </w:r>
      <w:r w:rsidRPr="00F708DB">
        <w:rPr>
          <w:rFonts w:ascii="Cambria" w:eastAsia="仿宋" w:hAnsi="Cambria"/>
        </w:rPr>
        <w:t>·</w:t>
      </w:r>
      <w:r w:rsidRPr="00F708DB">
        <w:rPr>
          <w:rFonts w:ascii="Cambria" w:eastAsia="仿宋" w:hAnsi="Cambria"/>
        </w:rPr>
        <w:t>莫尔特曼，《来临中的上帝：基督教的终末论》，曾</w:t>
      </w:r>
      <w:proofErr w:type="gramStart"/>
      <w:r w:rsidRPr="00F708DB">
        <w:rPr>
          <w:rFonts w:ascii="Cambria" w:eastAsia="仿宋" w:hAnsi="Cambria"/>
        </w:rPr>
        <w:t>念粤译</w:t>
      </w:r>
      <w:proofErr w:type="gramEnd"/>
      <w:r w:rsidRPr="00F708DB">
        <w:rPr>
          <w:rFonts w:ascii="Cambria" w:eastAsia="仿宋" w:hAnsi="Cambria"/>
        </w:rPr>
        <w:t>，（上海：上海三联书店，</w:t>
      </w:r>
      <w:r w:rsidRPr="00F708DB">
        <w:rPr>
          <w:rFonts w:ascii="Cambria" w:eastAsia="仿宋" w:hAnsi="Cambria"/>
        </w:rPr>
        <w:t>2006</w:t>
      </w:r>
      <w:r w:rsidRPr="00F708DB">
        <w:rPr>
          <w:rFonts w:ascii="Cambria" w:eastAsia="仿宋" w:hAnsi="Cambria"/>
        </w:rPr>
        <w:t>）。</w:t>
      </w:r>
    </w:p>
  </w:footnote>
  <w:footnote w:id="35">
    <w:p w14:paraId="70764545"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赵紫宸，《耶稣传》，参见燕京研究院编，《赵紫宸文集》，第一卷，第</w:t>
      </w:r>
      <w:r w:rsidRPr="00F708DB">
        <w:rPr>
          <w:rFonts w:ascii="Cambria" w:eastAsia="仿宋" w:hAnsi="Cambria"/>
        </w:rPr>
        <w:t>459</w:t>
      </w:r>
      <w:r w:rsidRPr="00F708DB">
        <w:rPr>
          <w:rFonts w:ascii="Cambria" w:eastAsia="仿宋" w:hAnsi="Cambria"/>
        </w:rPr>
        <w:t>页。</w:t>
      </w:r>
      <w:r w:rsidRPr="00F708DB">
        <w:rPr>
          <w:rFonts w:ascii="Cambria" w:eastAsia="仿宋" w:hAnsi="Cambria"/>
        </w:rPr>
        <w:t xml:space="preserve"> </w:t>
      </w:r>
    </w:p>
  </w:footnote>
  <w:footnote w:id="36">
    <w:p w14:paraId="044C64FA"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赵紫宸，《耶稣传》，参见燕京研究院编，《赵紫宸文集》，第一卷，第</w:t>
      </w:r>
      <w:r w:rsidRPr="00F708DB">
        <w:rPr>
          <w:rFonts w:ascii="Cambria" w:eastAsia="仿宋" w:hAnsi="Cambria"/>
        </w:rPr>
        <w:t>462</w:t>
      </w:r>
      <w:r w:rsidRPr="00F708DB">
        <w:rPr>
          <w:rFonts w:ascii="Cambria" w:eastAsia="仿宋" w:hAnsi="Cambria"/>
        </w:rPr>
        <w:t>页。</w:t>
      </w:r>
      <w:r w:rsidRPr="00F708DB">
        <w:rPr>
          <w:rFonts w:ascii="Cambria" w:eastAsia="仿宋" w:hAnsi="Cambria"/>
        </w:rPr>
        <w:t xml:space="preserve">  </w:t>
      </w:r>
    </w:p>
  </w:footnote>
  <w:footnote w:id="37">
    <w:p w14:paraId="01CA7682"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000000"/>
        </w:rPr>
        <w:t xml:space="preserve"> </w:t>
      </w:r>
      <w:r w:rsidRPr="00F708DB">
        <w:rPr>
          <w:rFonts w:ascii="Cambria" w:eastAsia="仿宋" w:hAnsi="Cambria"/>
          <w:color w:val="000000"/>
        </w:rPr>
        <w:t>林荣洪，《曲高和寡</w:t>
      </w:r>
      <w:r w:rsidRPr="00F708DB">
        <w:rPr>
          <w:rFonts w:ascii="Cambria" w:eastAsia="仿宋" w:hAnsi="Cambria"/>
          <w:color w:val="000000"/>
        </w:rPr>
        <w:t>——</w:t>
      </w:r>
      <w:r w:rsidRPr="00F708DB">
        <w:rPr>
          <w:rFonts w:ascii="Cambria" w:eastAsia="仿宋" w:hAnsi="Cambria"/>
          <w:color w:val="000000"/>
        </w:rPr>
        <w:t>赵紫宸的生平及神学》</w:t>
      </w:r>
      <w:r w:rsidRPr="00F708DB">
        <w:rPr>
          <w:rFonts w:ascii="Cambria" w:eastAsia="仿宋" w:hAnsi="Cambria" w:cs="宋体"/>
          <w:color w:val="333333"/>
        </w:rPr>
        <w:t>，</w:t>
      </w:r>
      <w:r w:rsidRPr="00F708DB">
        <w:rPr>
          <w:rFonts w:ascii="Cambria" w:eastAsia="仿宋" w:hAnsi="Cambria"/>
          <w:color w:val="000000" w:themeColor="text1"/>
        </w:rPr>
        <w:t>第</w:t>
      </w:r>
      <w:r w:rsidRPr="00F708DB">
        <w:rPr>
          <w:rFonts w:ascii="Cambria" w:eastAsia="仿宋" w:hAnsi="Cambria"/>
          <w:color w:val="000000" w:themeColor="text1"/>
        </w:rPr>
        <w:t>190</w:t>
      </w:r>
      <w:r w:rsidRPr="00F708DB">
        <w:rPr>
          <w:rFonts w:ascii="Cambria" w:eastAsia="仿宋" w:hAnsi="Cambria"/>
          <w:color w:val="000000" w:themeColor="text1"/>
        </w:rPr>
        <w:t>页</w:t>
      </w:r>
      <w:r w:rsidRPr="00F708DB">
        <w:rPr>
          <w:rFonts w:ascii="Cambria" w:eastAsia="仿宋" w:hAnsi="Cambria"/>
          <w:color w:val="242021"/>
        </w:rPr>
        <w:t>。</w:t>
      </w:r>
    </w:p>
  </w:footnote>
  <w:footnote w:id="38">
    <w:p w14:paraId="4F3108BB"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242021"/>
        </w:rPr>
        <w:t xml:space="preserve"> </w:t>
      </w:r>
      <w:proofErr w:type="gramStart"/>
      <w:r w:rsidRPr="00F708DB">
        <w:rPr>
          <w:rFonts w:ascii="Cambria" w:eastAsia="仿宋" w:hAnsi="Cambria"/>
          <w:color w:val="242021"/>
        </w:rPr>
        <w:t>山本澄子</w:t>
      </w:r>
      <w:proofErr w:type="gramEnd"/>
      <w:r w:rsidRPr="00F708DB">
        <w:rPr>
          <w:rFonts w:ascii="Cambria" w:eastAsia="仿宋" w:hAnsi="Cambria"/>
          <w:color w:val="242021"/>
        </w:rPr>
        <w:t>（</w:t>
      </w:r>
      <w:r w:rsidRPr="00F708DB">
        <w:rPr>
          <w:rFonts w:ascii="Cambria" w:eastAsia="仿宋" w:hAnsi="Cambria"/>
          <w:color w:val="242021"/>
        </w:rPr>
        <w:t>Sumiko Yamamoto</w:t>
      </w:r>
      <w:r w:rsidRPr="00F708DB">
        <w:rPr>
          <w:rFonts w:ascii="Cambria" w:eastAsia="仿宋" w:hAnsi="Cambria"/>
          <w:color w:val="242021"/>
        </w:rPr>
        <w:t>），《趙紫宸著「耶蘇伝」について</w:t>
      </w:r>
      <w:r w:rsidRPr="00F708DB">
        <w:rPr>
          <w:rFonts w:ascii="Cambria" w:eastAsia="仿宋" w:hAnsi="Cambria"/>
          <w:color w:val="242021"/>
        </w:rPr>
        <w:t xml:space="preserve"> ― </w:t>
      </w:r>
      <w:r w:rsidRPr="00F708DB">
        <w:rPr>
          <w:rFonts w:ascii="Cambria" w:eastAsia="仿宋" w:hAnsi="Cambria"/>
          <w:color w:val="242021"/>
        </w:rPr>
        <w:t>中国におけるキリスト教受容の一側面</w:t>
      </w:r>
      <w:r w:rsidRPr="00F708DB">
        <w:rPr>
          <w:rFonts w:ascii="Cambria" w:eastAsia="仿宋" w:hAnsi="Cambria"/>
          <w:color w:val="242021"/>
        </w:rPr>
        <w:t xml:space="preserve"> [“Life of Jesus” by T. C. Chao ―A Study on Acceptance and Adaptation of Christianity in China]</w:t>
      </w:r>
      <w:r w:rsidRPr="00F708DB">
        <w:rPr>
          <w:rFonts w:ascii="Cambria" w:eastAsia="仿宋" w:hAnsi="Cambria"/>
          <w:color w:val="242021"/>
        </w:rPr>
        <w:t>》，见《国际基督教大学人文科学科纪要》（东京：国际基督教大学，</w:t>
      </w:r>
      <w:r w:rsidRPr="00F708DB">
        <w:rPr>
          <w:rFonts w:ascii="Cambria" w:eastAsia="仿宋" w:hAnsi="Cambria"/>
          <w:color w:val="242021"/>
        </w:rPr>
        <w:t>1962</w:t>
      </w:r>
      <w:r w:rsidRPr="00F708DB">
        <w:rPr>
          <w:rFonts w:ascii="Cambria" w:eastAsia="仿宋" w:hAnsi="Cambria"/>
          <w:color w:val="242021"/>
        </w:rPr>
        <w:t>），</w:t>
      </w:r>
      <w:r w:rsidRPr="00F708DB">
        <w:rPr>
          <w:rFonts w:ascii="Cambria" w:eastAsia="仿宋" w:hAnsi="Cambria"/>
          <w:color w:val="242021"/>
        </w:rPr>
        <w:t>p.76.</w:t>
      </w:r>
    </w:p>
  </w:footnote>
  <w:footnote w:id="39">
    <w:p w14:paraId="2728CDEC"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杨远征，《赵紫宸眼中的耶稣：理性与科学的救亡者》，参见许志伟主编，《基督教思想评论》，第</w:t>
      </w:r>
      <w:r w:rsidRPr="00F708DB">
        <w:rPr>
          <w:rFonts w:ascii="Cambria" w:eastAsia="仿宋" w:hAnsi="Cambria"/>
        </w:rPr>
        <w:t>16</w:t>
      </w:r>
      <w:r w:rsidRPr="00F708DB">
        <w:rPr>
          <w:rFonts w:ascii="Cambria" w:eastAsia="仿宋" w:hAnsi="Cambria"/>
        </w:rPr>
        <w:t>辑，</w:t>
      </w:r>
      <w:r w:rsidRPr="00F708DB">
        <w:rPr>
          <w:rFonts w:ascii="Cambria" w:eastAsia="仿宋" w:hAnsi="Cambria"/>
        </w:rPr>
        <w:t>(</w:t>
      </w:r>
      <w:r w:rsidRPr="00F708DB">
        <w:rPr>
          <w:rFonts w:ascii="Cambria" w:eastAsia="仿宋" w:hAnsi="Cambria"/>
        </w:rPr>
        <w:t>上海：上海人民出版社，</w:t>
      </w:r>
      <w:r w:rsidRPr="00F708DB">
        <w:rPr>
          <w:rFonts w:ascii="Cambria" w:eastAsia="仿宋" w:hAnsi="Cambria"/>
        </w:rPr>
        <w:t>2013)</w:t>
      </w:r>
      <w:r w:rsidRPr="00F708DB">
        <w:rPr>
          <w:rFonts w:ascii="Cambria" w:eastAsia="仿宋" w:hAnsi="Cambria"/>
        </w:rPr>
        <w:t>，第</w:t>
      </w:r>
      <w:r w:rsidRPr="00F708DB">
        <w:rPr>
          <w:rFonts w:ascii="Cambria" w:eastAsia="仿宋" w:hAnsi="Cambria"/>
        </w:rPr>
        <w:t>99</w:t>
      </w:r>
      <w:r w:rsidRPr="00F708DB">
        <w:rPr>
          <w:rFonts w:ascii="Cambria" w:eastAsia="仿宋" w:hAnsi="Cambria"/>
        </w:rPr>
        <w:t>页。</w:t>
      </w:r>
    </w:p>
  </w:footnote>
  <w:footnote w:id="40">
    <w:p w14:paraId="637094F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杨远征，《赵紫宸眼中的耶稣：理性与科学的救亡者》，参见许志伟主编，《基督教思想评论》，第</w:t>
      </w:r>
      <w:r w:rsidRPr="00F708DB">
        <w:rPr>
          <w:rFonts w:ascii="Cambria" w:eastAsia="仿宋" w:hAnsi="Cambria"/>
        </w:rPr>
        <w:t>16</w:t>
      </w:r>
      <w:r w:rsidRPr="00F708DB">
        <w:rPr>
          <w:rFonts w:ascii="Cambria" w:eastAsia="仿宋" w:hAnsi="Cambria"/>
        </w:rPr>
        <w:t>辑，第</w:t>
      </w:r>
      <w:r w:rsidRPr="00F708DB">
        <w:rPr>
          <w:rFonts w:ascii="Cambria" w:eastAsia="仿宋" w:hAnsi="Cambria"/>
        </w:rPr>
        <w:t>102-103</w:t>
      </w:r>
      <w:r w:rsidRPr="00F708DB">
        <w:rPr>
          <w:rFonts w:ascii="Cambria" w:eastAsia="仿宋" w:hAnsi="Cambria"/>
        </w:rPr>
        <w:t>、</w:t>
      </w:r>
      <w:r w:rsidRPr="00F708DB">
        <w:rPr>
          <w:rFonts w:ascii="Cambria" w:eastAsia="仿宋" w:hAnsi="Cambria"/>
        </w:rPr>
        <w:t>104</w:t>
      </w:r>
      <w:r w:rsidRPr="00F708DB">
        <w:rPr>
          <w:rFonts w:ascii="Cambria" w:eastAsia="仿宋" w:hAnsi="Cambria"/>
        </w:rPr>
        <w:t>页。不过，这种科学性的宗教经典诠释，其</w:t>
      </w:r>
      <w:r w:rsidRPr="00F708DB">
        <w:rPr>
          <w:rFonts w:ascii="Cambria" w:eastAsia="仿宋" w:hAnsi="Cambria"/>
          <w:color w:val="000000" w:themeColor="text1"/>
        </w:rPr>
        <w:t>问题在于：难道科学思维真的能够诠释人的宗教现象吗？难道科学思维在认识对象上就没有自己的有限边界吗？</w:t>
      </w:r>
    </w:p>
  </w:footnote>
  <w:footnote w:id="41">
    <w:p w14:paraId="7110F8AA" w14:textId="77777777" w:rsidR="009613F7" w:rsidRPr="00F708DB" w:rsidRDefault="009613F7" w:rsidP="009613F7">
      <w:pPr>
        <w:pStyle w:val="ae"/>
        <w:adjustRightInd w:val="0"/>
        <w:spacing w:line="360" w:lineRule="auto"/>
        <w:ind w:left="180" w:hanging="180"/>
        <w:rPr>
          <w:rFonts w:ascii="Cambria" w:eastAsia="仿宋" w:hAnsi="Cambria"/>
          <w:color w:val="000000"/>
        </w:rPr>
      </w:pPr>
      <w:r w:rsidRPr="00F708DB">
        <w:rPr>
          <w:rStyle w:val="af2"/>
          <w:rFonts w:ascii="Cambria" w:eastAsia="仿宋" w:hAnsi="Cambria"/>
          <w:vertAlign w:val="baseline"/>
        </w:rPr>
        <w:footnoteRef/>
      </w:r>
      <w:r w:rsidRPr="00F708DB">
        <w:rPr>
          <w:rFonts w:ascii="Cambria" w:eastAsia="仿宋" w:hAnsi="Cambria" w:hint="eastAsia"/>
          <w:color w:val="242021"/>
        </w:rPr>
        <w:t xml:space="preserve"> </w:t>
      </w:r>
      <w:r w:rsidRPr="00F708DB">
        <w:rPr>
          <w:rFonts w:ascii="Cambria" w:eastAsia="仿宋" w:hAnsi="Cambria"/>
          <w:color w:val="242021"/>
        </w:rPr>
        <w:t>刘锦昌</w:t>
      </w:r>
      <w:r w:rsidRPr="00F708DB">
        <w:rPr>
          <w:rFonts w:ascii="Cambria" w:eastAsia="仿宋" w:hAnsi="Cambria"/>
          <w:color w:val="000000" w:themeColor="text1"/>
        </w:rPr>
        <w:t>，《</w:t>
      </w:r>
      <w:r w:rsidRPr="00F708DB">
        <w:rPr>
          <w:rFonts w:ascii="Cambria" w:eastAsia="仿宋" w:hAnsi="Cambria"/>
          <w:color w:val="646464"/>
        </w:rPr>
        <w:t>赵紫宸的前期神学思想初探</w:t>
      </w:r>
      <w:r w:rsidRPr="00F708DB">
        <w:rPr>
          <w:rFonts w:ascii="Cambria" w:eastAsia="仿宋" w:hAnsi="Cambria"/>
          <w:color w:val="000000" w:themeColor="text1"/>
        </w:rPr>
        <w:t>》，《台湾神学论刊》，第</w:t>
      </w:r>
      <w:r w:rsidRPr="00F708DB">
        <w:rPr>
          <w:rFonts w:ascii="Cambria" w:eastAsia="仿宋" w:hAnsi="Cambria"/>
          <w:color w:val="000000" w:themeColor="text1"/>
        </w:rPr>
        <w:t>17</w:t>
      </w:r>
      <w:r w:rsidRPr="00F708DB">
        <w:rPr>
          <w:rFonts w:ascii="Cambria" w:eastAsia="仿宋" w:hAnsi="Cambria"/>
          <w:color w:val="000000" w:themeColor="text1"/>
        </w:rPr>
        <w:t>卷，</w:t>
      </w:r>
      <w:r w:rsidRPr="00F708DB">
        <w:rPr>
          <w:rFonts w:ascii="Cambria" w:eastAsia="仿宋" w:hAnsi="Cambria"/>
          <w:color w:val="000000" w:themeColor="text1"/>
        </w:rPr>
        <w:t>1995</w:t>
      </w:r>
      <w:r w:rsidRPr="00F708DB">
        <w:rPr>
          <w:rFonts w:ascii="Cambria" w:eastAsia="仿宋" w:hAnsi="Cambria"/>
          <w:color w:val="000000" w:themeColor="text1"/>
        </w:rPr>
        <w:t>年，第</w:t>
      </w:r>
      <w:r w:rsidRPr="00F708DB">
        <w:rPr>
          <w:rFonts w:ascii="Cambria" w:eastAsia="仿宋" w:hAnsi="Cambria"/>
          <w:color w:val="000000" w:themeColor="text1"/>
        </w:rPr>
        <w:t>65</w:t>
      </w:r>
      <w:r w:rsidRPr="00F708DB">
        <w:rPr>
          <w:rFonts w:ascii="Cambria" w:eastAsia="仿宋" w:hAnsi="Cambria"/>
          <w:color w:val="000000" w:themeColor="text1"/>
        </w:rPr>
        <w:t>页</w:t>
      </w:r>
      <w:r w:rsidRPr="00F708DB">
        <w:rPr>
          <w:rFonts w:ascii="Cambria" w:eastAsia="仿宋" w:hAnsi="Cambria"/>
        </w:rPr>
        <w:t>。该文作者提出</w:t>
      </w:r>
      <w:r w:rsidRPr="00F708DB">
        <w:rPr>
          <w:rFonts w:ascii="Cambria" w:eastAsia="仿宋" w:hAnsi="Cambria"/>
          <w:color w:val="000000" w:themeColor="text1"/>
        </w:rPr>
        <w:t>赵紫宸早期的神学思想因注重个人灵修而只是部分属于自由派。</w:t>
      </w:r>
    </w:p>
  </w:footnote>
  <w:footnote w:id="42">
    <w:p w14:paraId="33207F87" w14:textId="77777777" w:rsidR="009613F7" w:rsidRPr="00F708DB" w:rsidRDefault="009613F7" w:rsidP="001151A5">
      <w:pPr>
        <w:adjustRightInd w:val="0"/>
        <w:snapToGrid w:val="0"/>
        <w:spacing w:after="0" w:line="360" w:lineRule="auto"/>
        <w:ind w:left="180" w:hangingChars="100" w:hanging="180"/>
        <w:rPr>
          <w:rFonts w:ascii="Cambria" w:eastAsia="仿宋" w:hAnsi="Cambria" w:cs="Times New Roman"/>
          <w:color w:val="000000" w:themeColor="text1"/>
          <w:sz w:val="18"/>
          <w:szCs w:val="18"/>
        </w:rPr>
      </w:pPr>
      <w:r w:rsidRPr="00F708DB">
        <w:rPr>
          <w:rStyle w:val="af2"/>
          <w:rFonts w:ascii="Cambria" w:eastAsia="仿宋" w:hAnsi="Cambria"/>
          <w:color w:val="000000" w:themeColor="text1"/>
          <w:sz w:val="18"/>
          <w:szCs w:val="18"/>
          <w:vertAlign w:val="baseline"/>
        </w:rPr>
        <w:footnoteRef/>
      </w:r>
      <w:r w:rsidRPr="00F708DB">
        <w:rPr>
          <w:rFonts w:ascii="Cambria" w:eastAsia="仿宋" w:hAnsi="Cambria" w:cs="Times New Roman" w:hint="eastAsia"/>
          <w:color w:val="000000" w:themeColor="text1"/>
          <w:sz w:val="18"/>
          <w:szCs w:val="18"/>
          <w:lang w:eastAsia="zh-CN"/>
        </w:rPr>
        <w:t xml:space="preserve"> </w:t>
      </w:r>
      <w:r w:rsidRPr="00F708DB">
        <w:rPr>
          <w:rFonts w:ascii="Cambria" w:eastAsia="仿宋" w:hAnsi="Cambria" w:cs="Times New Roman"/>
          <w:color w:val="000000" w:themeColor="text1"/>
          <w:sz w:val="18"/>
          <w:szCs w:val="18"/>
        </w:rPr>
        <w:t xml:space="preserve">Winfried </w:t>
      </w:r>
      <w:proofErr w:type="spellStart"/>
      <w:r w:rsidRPr="00F708DB">
        <w:rPr>
          <w:rFonts w:ascii="Cambria" w:eastAsia="仿宋" w:hAnsi="Cambria" w:cs="Times New Roman"/>
          <w:color w:val="000000" w:themeColor="text1"/>
          <w:sz w:val="18"/>
          <w:szCs w:val="18"/>
        </w:rPr>
        <w:t>Glüer</w:t>
      </w:r>
      <w:proofErr w:type="spellEnd"/>
      <w:r w:rsidRPr="00F708DB">
        <w:rPr>
          <w:rFonts w:ascii="Cambria" w:eastAsia="仿宋" w:hAnsi="Cambria" w:cs="Times New Roman"/>
          <w:color w:val="000000" w:themeColor="text1"/>
          <w:sz w:val="18"/>
          <w:szCs w:val="18"/>
        </w:rPr>
        <w:t xml:space="preserve">, “Jesus in the Theology of T. C. Chao,” In </w:t>
      </w:r>
      <w:proofErr w:type="gramStart"/>
      <w:r w:rsidRPr="00F708DB">
        <w:rPr>
          <w:rFonts w:ascii="Cambria" w:eastAsia="仿宋" w:hAnsi="Cambria" w:cs="Times New Roman"/>
          <w:i/>
          <w:iCs/>
          <w:color w:val="000000" w:themeColor="text1"/>
          <w:sz w:val="18"/>
          <w:szCs w:val="18"/>
        </w:rPr>
        <w:t>The</w:t>
      </w:r>
      <w:proofErr w:type="gramEnd"/>
      <w:r w:rsidRPr="00F708DB">
        <w:rPr>
          <w:rFonts w:ascii="Cambria" w:eastAsia="仿宋" w:hAnsi="Cambria" w:cs="Times New Roman"/>
          <w:i/>
          <w:iCs/>
          <w:color w:val="000000" w:themeColor="text1"/>
          <w:sz w:val="18"/>
          <w:szCs w:val="18"/>
        </w:rPr>
        <w:t xml:space="preserve"> Chinese Face of Jesus Christ</w:t>
      </w:r>
      <w:r w:rsidRPr="00F708DB">
        <w:rPr>
          <w:rFonts w:ascii="Cambria" w:eastAsia="仿宋" w:hAnsi="Cambria" w:cs="Times New Roman"/>
          <w:color w:val="000000" w:themeColor="text1"/>
          <w:sz w:val="18"/>
          <w:szCs w:val="18"/>
        </w:rPr>
        <w:t xml:space="preserve">, vol. 3a, edited by Roman, Malek, Sankt Augustin: </w:t>
      </w:r>
      <w:proofErr w:type="spellStart"/>
      <w:r w:rsidRPr="00F708DB">
        <w:rPr>
          <w:rFonts w:ascii="Cambria" w:eastAsia="仿宋" w:hAnsi="Cambria" w:cs="Times New Roman"/>
          <w:color w:val="000000" w:themeColor="text1"/>
          <w:sz w:val="18"/>
          <w:szCs w:val="18"/>
        </w:rPr>
        <w:t>Institut</w:t>
      </w:r>
      <w:proofErr w:type="spellEnd"/>
      <w:r w:rsidRPr="00F708DB">
        <w:rPr>
          <w:rFonts w:ascii="Cambria" w:eastAsia="仿宋" w:hAnsi="Cambria" w:cs="Times New Roman"/>
          <w:color w:val="000000" w:themeColor="text1"/>
          <w:sz w:val="18"/>
          <w:szCs w:val="18"/>
        </w:rPr>
        <w:t xml:space="preserve"> </w:t>
      </w:r>
      <w:proofErr w:type="spellStart"/>
      <w:r w:rsidRPr="00F708DB">
        <w:rPr>
          <w:rFonts w:ascii="Cambria" w:eastAsia="仿宋" w:hAnsi="Cambria" w:cs="Times New Roman"/>
          <w:color w:val="000000" w:themeColor="text1"/>
          <w:sz w:val="18"/>
          <w:szCs w:val="18"/>
        </w:rPr>
        <w:t>Monumenta</w:t>
      </w:r>
      <w:proofErr w:type="spellEnd"/>
      <w:r w:rsidRPr="00F708DB">
        <w:rPr>
          <w:rFonts w:ascii="Cambria" w:eastAsia="仿宋" w:hAnsi="Cambria" w:cs="Times New Roman"/>
          <w:color w:val="000000" w:themeColor="text1"/>
          <w:sz w:val="18"/>
          <w:szCs w:val="18"/>
        </w:rPr>
        <w:t xml:space="preserve"> Serica, 2005</w:t>
      </w:r>
      <w:r w:rsidRPr="00F708DB">
        <w:rPr>
          <w:rFonts w:ascii="Cambria" w:eastAsia="仿宋" w:hAnsi="Cambria" w:cs="Times New Roman"/>
          <w:color w:val="242021"/>
          <w:sz w:val="18"/>
          <w:szCs w:val="18"/>
        </w:rPr>
        <w:t>, p.1070.</w:t>
      </w:r>
    </w:p>
  </w:footnote>
  <w:footnote w:id="43">
    <w:p w14:paraId="00C93BE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赵紫宸，《基督教在中国的前途》，参见燕京研究院编，《赵紫宸文集》，第三卷</w:t>
      </w:r>
      <w:r w:rsidRPr="00F708DB">
        <w:rPr>
          <w:rFonts w:ascii="Cambria" w:eastAsia="仿宋" w:hAnsi="Cambria"/>
        </w:rPr>
        <w:t>(</w:t>
      </w:r>
      <w:r w:rsidRPr="00F708DB">
        <w:rPr>
          <w:rFonts w:ascii="Cambria" w:eastAsia="仿宋" w:hAnsi="Cambria"/>
        </w:rPr>
        <w:t>北京：商务印书馆，</w:t>
      </w:r>
      <w:r w:rsidRPr="00F708DB">
        <w:rPr>
          <w:rFonts w:ascii="Cambria" w:eastAsia="仿宋" w:hAnsi="Cambria"/>
        </w:rPr>
        <w:t>2007)</w:t>
      </w:r>
      <w:r w:rsidRPr="00F708DB">
        <w:rPr>
          <w:rFonts w:ascii="Cambria" w:eastAsia="仿宋" w:hAnsi="Cambria"/>
        </w:rPr>
        <w:t>，第</w:t>
      </w:r>
      <w:r w:rsidRPr="00F708DB">
        <w:rPr>
          <w:rFonts w:ascii="Cambria" w:eastAsia="仿宋" w:hAnsi="Cambria"/>
        </w:rPr>
        <w:t>230</w:t>
      </w:r>
      <w:r w:rsidRPr="00F708DB">
        <w:rPr>
          <w:rFonts w:ascii="Cambria" w:eastAsia="仿宋" w:hAnsi="Cambria"/>
        </w:rPr>
        <w:t>页。</w:t>
      </w:r>
    </w:p>
  </w:footnote>
  <w:footnote w:id="44">
    <w:p w14:paraId="430CE3CA"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242021"/>
        </w:rPr>
        <w:t xml:space="preserve"> </w:t>
      </w:r>
      <w:proofErr w:type="gramStart"/>
      <w:r w:rsidRPr="00F708DB">
        <w:rPr>
          <w:rFonts w:ascii="Cambria" w:eastAsia="仿宋" w:hAnsi="Cambria"/>
          <w:color w:val="242021"/>
        </w:rPr>
        <w:t>山本澄子</w:t>
      </w:r>
      <w:proofErr w:type="gramEnd"/>
      <w:r w:rsidRPr="00F708DB">
        <w:rPr>
          <w:rFonts w:ascii="Cambria" w:eastAsia="仿宋" w:hAnsi="Cambria"/>
          <w:color w:val="242021"/>
        </w:rPr>
        <w:t>（</w:t>
      </w:r>
      <w:r w:rsidRPr="00F708DB">
        <w:rPr>
          <w:rFonts w:ascii="Cambria" w:eastAsia="仿宋" w:hAnsi="Cambria"/>
          <w:color w:val="242021"/>
        </w:rPr>
        <w:t>Sumiko Yamamoto</w:t>
      </w:r>
      <w:r w:rsidRPr="00F708DB">
        <w:rPr>
          <w:rFonts w:ascii="Cambria" w:eastAsia="仿宋" w:hAnsi="Cambria"/>
          <w:color w:val="242021"/>
        </w:rPr>
        <w:t>）</w:t>
      </w:r>
      <w:r w:rsidRPr="00F708DB">
        <w:rPr>
          <w:rFonts w:ascii="Cambria" w:eastAsia="仿宋" w:hAnsi="Cambria"/>
          <w:color w:val="242021"/>
        </w:rPr>
        <w:t>，《趙紫宸著「耶蘇伝」について</w:t>
      </w:r>
      <w:r w:rsidRPr="00F708DB">
        <w:rPr>
          <w:rFonts w:ascii="Cambria" w:eastAsia="仿宋" w:hAnsi="Cambria"/>
          <w:color w:val="242021"/>
        </w:rPr>
        <w:t xml:space="preserve"> ― </w:t>
      </w:r>
      <w:r w:rsidRPr="00F708DB">
        <w:rPr>
          <w:rFonts w:ascii="Cambria" w:eastAsia="仿宋" w:hAnsi="Cambria"/>
          <w:color w:val="242021"/>
        </w:rPr>
        <w:t>中国におけるキリスト教受容の一側面</w:t>
      </w:r>
      <w:r w:rsidRPr="00F708DB">
        <w:rPr>
          <w:rFonts w:ascii="Cambria" w:eastAsia="仿宋" w:hAnsi="Cambria"/>
          <w:color w:val="242021"/>
        </w:rPr>
        <w:t xml:space="preserve"> [“Life of Jesus” by T. C. Chao ―A Study on Acceptance and Adaptation of Christianity in China]</w:t>
      </w:r>
      <w:r w:rsidRPr="00F708DB">
        <w:rPr>
          <w:rFonts w:ascii="Cambria" w:eastAsia="仿宋" w:hAnsi="Cambria"/>
          <w:color w:val="242021"/>
        </w:rPr>
        <w:t>》，见《国际基督教大学人文科学科纪要》</w:t>
      </w:r>
      <w:r w:rsidRPr="00F708DB">
        <w:rPr>
          <w:rFonts w:ascii="Cambria" w:eastAsia="仿宋" w:hAnsi="Cambria"/>
          <w:color w:val="242021"/>
        </w:rPr>
        <w:t>(</w:t>
      </w:r>
      <w:r w:rsidRPr="00F708DB">
        <w:rPr>
          <w:rFonts w:ascii="Cambria" w:eastAsia="仿宋" w:hAnsi="Cambria"/>
          <w:color w:val="242021"/>
        </w:rPr>
        <w:t>东京：国际基督教大学，</w:t>
      </w:r>
      <w:r w:rsidRPr="00F708DB">
        <w:rPr>
          <w:rFonts w:ascii="Cambria" w:eastAsia="仿宋" w:hAnsi="Cambria"/>
          <w:color w:val="242021"/>
        </w:rPr>
        <w:t>1962)</w:t>
      </w:r>
      <w:r w:rsidRPr="00F708DB">
        <w:rPr>
          <w:rFonts w:ascii="Cambria" w:eastAsia="仿宋" w:hAnsi="Cambria"/>
          <w:color w:val="242021"/>
        </w:rPr>
        <w:t>，</w:t>
      </w:r>
      <w:r w:rsidRPr="00F708DB">
        <w:rPr>
          <w:rFonts w:ascii="Cambria" w:eastAsia="仿宋" w:hAnsi="Cambria"/>
          <w:color w:val="242021"/>
        </w:rPr>
        <w:t>p.68.</w:t>
      </w:r>
    </w:p>
  </w:footnote>
  <w:footnote w:id="45">
    <w:p w14:paraId="608B9D6A" w14:textId="77777777" w:rsidR="009613F7" w:rsidRPr="00F708DB" w:rsidRDefault="009613F7" w:rsidP="009613F7">
      <w:pPr>
        <w:pStyle w:val="ae"/>
        <w:adjustRightInd w:val="0"/>
        <w:spacing w:line="360" w:lineRule="auto"/>
        <w:ind w:left="180" w:hanging="180"/>
        <w:rPr>
          <w:rFonts w:ascii="Cambria" w:eastAsia="仿宋" w:hAnsi="Cambria"/>
          <w:color w:val="000000" w:themeColor="text1"/>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赵紫宸，《系狱记》，燕</w:t>
      </w:r>
      <w:r w:rsidRPr="00F708DB">
        <w:rPr>
          <w:rFonts w:ascii="Cambria" w:eastAsia="仿宋" w:hAnsi="Cambria"/>
          <w:color w:val="000000" w:themeColor="text1"/>
        </w:rPr>
        <w:t>京研究院编，《赵紫宸文集》，第二卷</w:t>
      </w:r>
      <w:r w:rsidRPr="00F708DB">
        <w:rPr>
          <w:rFonts w:ascii="Cambria" w:eastAsia="仿宋" w:hAnsi="Cambria"/>
          <w:color w:val="000000" w:themeColor="text1"/>
        </w:rPr>
        <w:t>(</w:t>
      </w:r>
      <w:r w:rsidRPr="00F708DB">
        <w:rPr>
          <w:rFonts w:ascii="Cambria" w:eastAsia="仿宋" w:hAnsi="Cambria"/>
          <w:color w:val="000000" w:themeColor="text1"/>
        </w:rPr>
        <w:t>北京：商务印书馆，</w:t>
      </w:r>
      <w:r w:rsidRPr="00F708DB">
        <w:rPr>
          <w:rFonts w:ascii="Cambria" w:eastAsia="仿宋" w:hAnsi="Cambria"/>
          <w:color w:val="000000" w:themeColor="text1"/>
        </w:rPr>
        <w:t>2004)</w:t>
      </w:r>
      <w:r w:rsidRPr="00F708DB">
        <w:rPr>
          <w:rFonts w:ascii="Cambria" w:eastAsia="仿宋" w:hAnsi="Cambria"/>
          <w:color w:val="000000" w:themeColor="text1"/>
        </w:rPr>
        <w:t>，第</w:t>
      </w:r>
      <w:r w:rsidRPr="00F708DB">
        <w:rPr>
          <w:rFonts w:ascii="Cambria" w:eastAsia="仿宋" w:hAnsi="Cambria"/>
          <w:color w:val="000000" w:themeColor="text1"/>
        </w:rPr>
        <w:t>461</w:t>
      </w:r>
      <w:r w:rsidRPr="00F708DB">
        <w:rPr>
          <w:rFonts w:ascii="Cambria" w:eastAsia="仿宋" w:hAnsi="Cambria"/>
          <w:color w:val="000000" w:themeColor="text1"/>
        </w:rPr>
        <w:t>页。</w:t>
      </w:r>
    </w:p>
  </w:footnote>
  <w:footnote w:id="46">
    <w:p w14:paraId="6722D96D" w14:textId="722AF55F" w:rsidR="009613F7" w:rsidRPr="00F708DB" w:rsidRDefault="009613F7" w:rsidP="009613F7">
      <w:pPr>
        <w:pStyle w:val="ae"/>
        <w:adjustRightInd w:val="0"/>
        <w:spacing w:line="360" w:lineRule="auto"/>
        <w:ind w:left="180" w:hanging="180"/>
        <w:rPr>
          <w:rFonts w:ascii="Cambria" w:eastAsia="仿宋" w:hAnsi="Cambria"/>
          <w:color w:val="000000"/>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赵紫宸，《中国民族与基督教》，参见</w:t>
      </w:r>
      <w:r w:rsidRPr="00F708DB">
        <w:rPr>
          <w:rFonts w:ascii="Cambria" w:eastAsia="仿宋" w:hAnsi="Cambria"/>
          <w:color w:val="000000"/>
        </w:rPr>
        <w:t>张西平、卓新平编，《本色之探</w:t>
      </w:r>
      <w:r w:rsidRPr="00F708DB">
        <w:rPr>
          <w:rFonts w:ascii="Cambria" w:eastAsia="仿宋" w:hAnsi="Cambria"/>
          <w:color w:val="000000"/>
        </w:rPr>
        <w:t xml:space="preserve">——20 </w:t>
      </w:r>
      <w:r w:rsidRPr="00F708DB">
        <w:rPr>
          <w:rFonts w:ascii="Cambria" w:eastAsia="仿宋" w:hAnsi="Cambria"/>
          <w:color w:val="000000"/>
        </w:rPr>
        <w:t>世纪中国基督教文化学术论集》</w:t>
      </w:r>
      <w:r w:rsidRPr="00F708DB">
        <w:rPr>
          <w:rFonts w:ascii="Cambria" w:eastAsia="仿宋" w:hAnsi="Cambria"/>
          <w:color w:val="000000"/>
        </w:rPr>
        <w:t>(</w:t>
      </w:r>
      <w:r w:rsidRPr="00F708DB">
        <w:rPr>
          <w:rFonts w:ascii="Cambria" w:eastAsia="仿宋" w:hAnsi="Cambria"/>
          <w:color w:val="000000"/>
        </w:rPr>
        <w:t>北京：中国广播电视出版社</w:t>
      </w:r>
      <w:r w:rsidRPr="00F708DB">
        <w:rPr>
          <w:rFonts w:ascii="Cambria" w:eastAsia="仿宋" w:hAnsi="Cambria"/>
        </w:rPr>
        <w:t>，</w:t>
      </w:r>
      <w:r w:rsidRPr="00F708DB">
        <w:rPr>
          <w:rFonts w:ascii="Cambria" w:eastAsia="仿宋" w:hAnsi="Cambria"/>
          <w:color w:val="000000"/>
        </w:rPr>
        <w:t>1999 )</w:t>
      </w:r>
      <w:r w:rsidRPr="00F708DB">
        <w:rPr>
          <w:rFonts w:ascii="Cambria" w:eastAsia="仿宋" w:hAnsi="Cambria"/>
          <w:color w:val="000000"/>
        </w:rPr>
        <w:t>，第</w:t>
      </w:r>
      <w:r w:rsidRPr="00F708DB">
        <w:rPr>
          <w:rFonts w:ascii="Cambria" w:eastAsia="仿宋" w:hAnsi="Cambria"/>
          <w:color w:val="000000"/>
        </w:rPr>
        <w:t>32—33</w:t>
      </w:r>
      <w:r w:rsidRPr="00F708DB">
        <w:rPr>
          <w:rFonts w:ascii="Cambria" w:eastAsia="仿宋" w:hAnsi="Cambria"/>
          <w:color w:val="000000"/>
        </w:rPr>
        <w:t>页。此外，</w:t>
      </w:r>
      <w:r w:rsidRPr="00F708DB">
        <w:rPr>
          <w:rFonts w:ascii="Cambria" w:eastAsia="仿宋" w:hAnsi="Cambria"/>
        </w:rPr>
        <w:t>赵紫宸</w:t>
      </w:r>
      <w:r w:rsidRPr="00F708DB">
        <w:rPr>
          <w:rFonts w:ascii="Cambria" w:eastAsia="仿宋" w:hAnsi="Cambria"/>
          <w:color w:val="000000"/>
        </w:rPr>
        <w:t>尽管作为</w:t>
      </w:r>
      <w:r w:rsidRPr="00F708DB">
        <w:rPr>
          <w:rFonts w:ascii="Cambria" w:eastAsia="仿宋" w:hAnsi="Cambria"/>
        </w:rPr>
        <w:t>中国人于</w:t>
      </w:r>
      <w:r w:rsidRPr="00F708DB">
        <w:rPr>
          <w:rFonts w:ascii="Cambria" w:eastAsia="仿宋" w:hAnsi="Cambria"/>
        </w:rPr>
        <w:t>1925</w:t>
      </w:r>
      <w:r w:rsidRPr="00F708DB">
        <w:rPr>
          <w:rFonts w:ascii="Cambria" w:eastAsia="仿宋" w:hAnsi="Cambria"/>
        </w:rPr>
        <w:t>年创作了《基督教哲学》《耶稣的人生哲学》，但他早期的基督论、上帝论在根本上是</w:t>
      </w:r>
      <w:r w:rsidR="005B53E3">
        <w:rPr>
          <w:rFonts w:ascii="Cambria" w:eastAsia="仿宋" w:hAnsi="Cambria" w:hint="eastAsia"/>
        </w:rPr>
        <w:t>“</w:t>
      </w:r>
      <w:r w:rsidRPr="00F708DB">
        <w:rPr>
          <w:rFonts w:ascii="Cambria" w:eastAsia="仿宋" w:hAnsi="Cambria"/>
        </w:rPr>
        <w:t>非基督的</w:t>
      </w:r>
      <w:r w:rsidR="005B53E3">
        <w:rPr>
          <w:rFonts w:ascii="Cambria" w:eastAsia="仿宋" w:hAnsi="Cambria" w:hint="eastAsia"/>
        </w:rPr>
        <w:t>”</w:t>
      </w:r>
      <w:r w:rsidRPr="00F708DB">
        <w:rPr>
          <w:rFonts w:ascii="Cambria" w:eastAsia="仿宋" w:hAnsi="Cambria"/>
        </w:rPr>
        <w:t>、</w:t>
      </w:r>
      <w:r w:rsidR="005B53E3">
        <w:rPr>
          <w:rFonts w:ascii="Cambria" w:eastAsia="仿宋" w:hAnsi="Cambria" w:hint="eastAsia"/>
        </w:rPr>
        <w:t>“</w:t>
      </w:r>
      <w:r w:rsidRPr="00F708DB">
        <w:rPr>
          <w:rFonts w:ascii="Cambria" w:eastAsia="仿宋" w:hAnsi="Cambria"/>
        </w:rPr>
        <w:t>非上帝的</w:t>
      </w:r>
      <w:r w:rsidR="005B53E3">
        <w:rPr>
          <w:rFonts w:ascii="Cambria" w:eastAsia="仿宋" w:hAnsi="Cambria" w:hint="eastAsia"/>
        </w:rPr>
        <w:t>”</w:t>
      </w:r>
      <w:r w:rsidRPr="00F708DB">
        <w:rPr>
          <w:rFonts w:ascii="Cambria" w:eastAsia="仿宋" w:hAnsi="Cambria"/>
        </w:rPr>
        <w:t>，他在尝试将基督</w:t>
      </w:r>
      <w:proofErr w:type="gramStart"/>
      <w:r w:rsidRPr="00F708DB">
        <w:rPr>
          <w:rFonts w:ascii="Cambria" w:eastAsia="仿宋" w:hAnsi="Cambria"/>
        </w:rPr>
        <w:t>教本色化的</w:t>
      </w:r>
      <w:proofErr w:type="gramEnd"/>
      <w:r w:rsidRPr="00F708DB">
        <w:rPr>
          <w:rFonts w:ascii="Cambria" w:eastAsia="仿宋" w:hAnsi="Cambria"/>
        </w:rPr>
        <w:t>过程中消除了基督教的独特性。当他以人格论哲学来诠释耶稣基督、上帝的时候，他并没有像有的论者认为的那样把握到基督信仰的本质（</w:t>
      </w:r>
      <w:r w:rsidRPr="00F708DB">
        <w:rPr>
          <w:rFonts w:ascii="Cambria" w:eastAsia="仿宋" w:hAnsi="Cambria"/>
          <w:color w:val="242021"/>
        </w:rPr>
        <w:t>刘锦昌</w:t>
      </w:r>
      <w:r w:rsidRPr="00F708DB">
        <w:rPr>
          <w:rFonts w:ascii="Cambria" w:eastAsia="仿宋" w:hAnsi="Cambria"/>
          <w:color w:val="000000" w:themeColor="text1"/>
        </w:rPr>
        <w:t>，《</w:t>
      </w:r>
      <w:r w:rsidRPr="00F708DB">
        <w:rPr>
          <w:rFonts w:ascii="Cambria" w:eastAsia="仿宋" w:hAnsi="Cambria"/>
          <w:color w:val="646464"/>
        </w:rPr>
        <w:t>赵紫宸的前期神学思想初探</w:t>
      </w:r>
      <w:r w:rsidRPr="00F708DB">
        <w:rPr>
          <w:rFonts w:ascii="Cambria" w:eastAsia="仿宋" w:hAnsi="Cambria"/>
          <w:color w:val="000000" w:themeColor="text1"/>
        </w:rPr>
        <w:t>》，《台湾神学论刊》，第</w:t>
      </w:r>
      <w:r w:rsidRPr="00F708DB">
        <w:rPr>
          <w:rFonts w:ascii="Cambria" w:eastAsia="仿宋" w:hAnsi="Cambria"/>
          <w:color w:val="000000" w:themeColor="text1"/>
        </w:rPr>
        <w:t>17</w:t>
      </w:r>
      <w:r w:rsidRPr="00F708DB">
        <w:rPr>
          <w:rFonts w:ascii="Cambria" w:eastAsia="仿宋" w:hAnsi="Cambria"/>
          <w:color w:val="000000" w:themeColor="text1"/>
        </w:rPr>
        <w:t>卷，</w:t>
      </w:r>
      <w:r w:rsidRPr="00F708DB">
        <w:rPr>
          <w:rFonts w:ascii="Cambria" w:eastAsia="仿宋" w:hAnsi="Cambria"/>
          <w:color w:val="000000" w:themeColor="text1"/>
        </w:rPr>
        <w:t>1995</w:t>
      </w:r>
      <w:r w:rsidRPr="00F708DB">
        <w:rPr>
          <w:rFonts w:ascii="Cambria" w:eastAsia="仿宋" w:hAnsi="Cambria"/>
          <w:color w:val="000000" w:themeColor="text1"/>
        </w:rPr>
        <w:t>年，第</w:t>
      </w:r>
      <w:r w:rsidRPr="00F708DB">
        <w:rPr>
          <w:rFonts w:ascii="Cambria" w:eastAsia="仿宋" w:hAnsi="Cambria"/>
          <w:color w:val="000000" w:themeColor="text1"/>
        </w:rPr>
        <w:t>60</w:t>
      </w:r>
      <w:r w:rsidRPr="00F708DB">
        <w:rPr>
          <w:rFonts w:ascii="Cambria" w:eastAsia="仿宋" w:hAnsi="Cambria"/>
          <w:color w:val="000000" w:themeColor="text1"/>
        </w:rPr>
        <w:t>页</w:t>
      </w:r>
      <w:r w:rsidRPr="00F708DB">
        <w:rPr>
          <w:rFonts w:ascii="Cambria" w:eastAsia="仿宋" w:hAnsi="Cambria"/>
        </w:rPr>
        <w:t>）。</w:t>
      </w:r>
    </w:p>
  </w:footnote>
  <w:footnote w:id="47">
    <w:p w14:paraId="3EFC1658" w14:textId="24C704D9"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hint="eastAsia"/>
          <w:color w:val="000000"/>
          <w:sz w:val="18"/>
          <w:szCs w:val="18"/>
          <w:lang w:eastAsia="zh-CN"/>
        </w:rPr>
        <w:t xml:space="preserve"> </w:t>
      </w:r>
      <w:r w:rsidRPr="00F708DB">
        <w:rPr>
          <w:rFonts w:ascii="Cambria" w:eastAsia="仿宋" w:hAnsi="Cambria"/>
          <w:color w:val="000000"/>
          <w:sz w:val="18"/>
          <w:szCs w:val="18"/>
          <w:lang w:eastAsia="zh-CN"/>
        </w:rPr>
        <w:t>邢福增，《寻索基督教的独特性</w:t>
      </w:r>
      <w:r w:rsidRPr="00F708DB">
        <w:rPr>
          <w:rFonts w:ascii="Cambria" w:eastAsia="仿宋" w:hAnsi="Cambria"/>
          <w:color w:val="000000"/>
          <w:sz w:val="18"/>
          <w:szCs w:val="18"/>
          <w:lang w:eastAsia="zh-CN"/>
        </w:rPr>
        <w:t>——</w:t>
      </w:r>
      <w:r w:rsidRPr="00F708DB">
        <w:rPr>
          <w:rFonts w:ascii="Cambria" w:eastAsia="仿宋" w:hAnsi="Cambria"/>
          <w:color w:val="000000"/>
          <w:sz w:val="18"/>
          <w:szCs w:val="18"/>
          <w:lang w:eastAsia="zh-CN"/>
        </w:rPr>
        <w:t>赵紫宸神学论集》</w:t>
      </w:r>
      <w:r w:rsidRPr="00F708DB">
        <w:rPr>
          <w:rFonts w:ascii="Cambria" w:eastAsia="仿宋" w:hAnsi="Cambria" w:cs="宋体"/>
          <w:color w:val="333333"/>
          <w:sz w:val="18"/>
          <w:szCs w:val="18"/>
          <w:lang w:eastAsia="zh-CN"/>
        </w:rPr>
        <w:t>，</w:t>
      </w:r>
      <w:r w:rsidRPr="00F708DB">
        <w:rPr>
          <w:rFonts w:ascii="Cambria" w:eastAsia="仿宋" w:hAnsi="Cambria"/>
          <w:color w:val="000000"/>
          <w:sz w:val="18"/>
          <w:szCs w:val="18"/>
          <w:lang w:eastAsia="zh-CN"/>
        </w:rPr>
        <w:t>第</w:t>
      </w:r>
      <w:r w:rsidRPr="00F708DB">
        <w:rPr>
          <w:rFonts w:ascii="Cambria" w:eastAsia="仿宋" w:hAnsi="Cambria"/>
          <w:color w:val="000000"/>
          <w:sz w:val="18"/>
          <w:szCs w:val="18"/>
          <w:lang w:eastAsia="zh-CN"/>
        </w:rPr>
        <w:t>84</w:t>
      </w:r>
      <w:r w:rsidRPr="00F708DB">
        <w:rPr>
          <w:rFonts w:ascii="Cambria" w:eastAsia="仿宋" w:hAnsi="Cambria"/>
          <w:color w:val="000000"/>
          <w:sz w:val="18"/>
          <w:szCs w:val="18"/>
          <w:lang w:eastAsia="zh-CN"/>
        </w:rPr>
        <w:t>页。</w:t>
      </w:r>
    </w:p>
  </w:footnote>
  <w:footnote w:id="48">
    <w:p w14:paraId="67F20F73"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赵紫宸，《我对于创造中国基督教会的几个意见》，参见燕京研究院编，《赵紫宸文集》，第三卷，第</w:t>
      </w:r>
      <w:r w:rsidRPr="00F708DB">
        <w:rPr>
          <w:rFonts w:ascii="Cambria" w:eastAsia="仿宋" w:hAnsi="Cambria"/>
        </w:rPr>
        <w:t>265</w:t>
      </w:r>
      <w:r w:rsidRPr="00F708DB">
        <w:rPr>
          <w:rFonts w:ascii="Cambria" w:eastAsia="仿宋" w:hAnsi="Cambria"/>
        </w:rPr>
        <w:t>页。</w:t>
      </w:r>
    </w:p>
  </w:footnote>
  <w:footnote w:id="49">
    <w:p w14:paraId="4C4794AE"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000000"/>
        </w:rPr>
        <w:t xml:space="preserve"> </w:t>
      </w:r>
      <w:r w:rsidRPr="00F708DB">
        <w:rPr>
          <w:rFonts w:ascii="Cambria" w:eastAsia="仿宋" w:hAnsi="Cambria"/>
          <w:color w:val="000000"/>
        </w:rPr>
        <w:t>D. E.</w:t>
      </w:r>
      <w:r w:rsidRPr="00F708DB">
        <w:rPr>
          <w:rFonts w:ascii="Cambria" w:eastAsia="仿宋" w:hAnsi="Cambria"/>
        </w:rPr>
        <w:t xml:space="preserve"> </w:t>
      </w:r>
      <w:proofErr w:type="spellStart"/>
      <w:r w:rsidRPr="00F708DB">
        <w:rPr>
          <w:rFonts w:ascii="Cambria" w:eastAsia="仿宋" w:hAnsi="Cambria"/>
          <w:color w:val="000000"/>
        </w:rPr>
        <w:t>Nineham</w:t>
      </w:r>
      <w:proofErr w:type="spellEnd"/>
      <w:r w:rsidRPr="00F708DB">
        <w:rPr>
          <w:rFonts w:ascii="Cambria" w:eastAsia="仿宋" w:hAnsi="Cambria"/>
          <w:color w:val="000000"/>
        </w:rPr>
        <w:t xml:space="preserve">, </w:t>
      </w:r>
      <w:r w:rsidRPr="00F708DB">
        <w:rPr>
          <w:rFonts w:ascii="Cambria" w:eastAsia="仿宋" w:hAnsi="Cambria"/>
          <w:i/>
          <w:iCs/>
          <w:color w:val="000000"/>
        </w:rPr>
        <w:t>The Gospel of St. Mark, Pelican Commentary,</w:t>
      </w:r>
      <w:r w:rsidRPr="00F708DB">
        <w:rPr>
          <w:rFonts w:ascii="Cambria" w:eastAsia="仿宋" w:hAnsi="Cambria"/>
          <w:color w:val="000000"/>
        </w:rPr>
        <w:t xml:space="preserve"> London/New York: A. &amp; C. Black, 1969, p.44.</w:t>
      </w:r>
    </w:p>
  </w:footnote>
  <w:footnote w:id="50">
    <w:p w14:paraId="711FB23F"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赵紫宸，《学仁》，参见燕京研究院编，《赵紫宸文集》，第一卷，第</w:t>
      </w:r>
      <w:r w:rsidRPr="00F708DB">
        <w:rPr>
          <w:rFonts w:ascii="Cambria" w:eastAsia="仿宋" w:hAnsi="Cambria"/>
        </w:rPr>
        <w:t>444</w:t>
      </w:r>
      <w:r w:rsidRPr="00F708DB">
        <w:rPr>
          <w:rFonts w:ascii="Cambria" w:eastAsia="仿宋" w:hAnsi="Cambria"/>
        </w:rPr>
        <w:t>页。</w:t>
      </w:r>
      <w:r w:rsidRPr="00F708DB">
        <w:rPr>
          <w:rFonts w:ascii="Cambria" w:eastAsia="仿宋" w:hAnsi="Cambria"/>
        </w:rPr>
        <w:t xml:space="preserve"> </w:t>
      </w:r>
    </w:p>
  </w:footnote>
  <w:footnote w:id="51">
    <w:p w14:paraId="68060F53"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西方自由派神学的观念，参见</w:t>
      </w:r>
      <w:r w:rsidRPr="00F708DB">
        <w:rPr>
          <w:rFonts w:ascii="Cambria" w:eastAsia="仿宋" w:hAnsi="Cambria"/>
          <w:color w:val="000000"/>
        </w:rPr>
        <w:t>林荣洪，《曲高和寡</w:t>
      </w:r>
      <w:r w:rsidRPr="00F708DB">
        <w:rPr>
          <w:rFonts w:ascii="Cambria" w:eastAsia="仿宋" w:hAnsi="Cambria"/>
          <w:color w:val="000000"/>
        </w:rPr>
        <w:t>——</w:t>
      </w:r>
      <w:r w:rsidRPr="00F708DB">
        <w:rPr>
          <w:rFonts w:ascii="Cambria" w:eastAsia="仿宋" w:hAnsi="Cambria"/>
          <w:color w:val="000000"/>
        </w:rPr>
        <w:t>赵紫宸的生平及神学》</w:t>
      </w:r>
      <w:r w:rsidRPr="00F708DB">
        <w:rPr>
          <w:rFonts w:ascii="Cambria" w:eastAsia="仿宋" w:hAnsi="Cambria" w:cs="宋体"/>
          <w:color w:val="333333"/>
        </w:rPr>
        <w:t>，</w:t>
      </w:r>
      <w:r w:rsidRPr="00F708DB">
        <w:rPr>
          <w:rFonts w:ascii="Cambria" w:eastAsia="仿宋" w:hAnsi="Cambria"/>
          <w:color w:val="000000" w:themeColor="text1"/>
        </w:rPr>
        <w:t>第</w:t>
      </w:r>
      <w:r w:rsidRPr="00F708DB">
        <w:rPr>
          <w:rFonts w:ascii="Cambria" w:eastAsia="仿宋" w:hAnsi="Cambria"/>
        </w:rPr>
        <w:t>19-29</w:t>
      </w:r>
      <w:r w:rsidRPr="00F708DB">
        <w:rPr>
          <w:rFonts w:ascii="Cambria" w:eastAsia="仿宋" w:hAnsi="Cambria"/>
        </w:rPr>
        <w:t>页</w:t>
      </w:r>
      <w:r w:rsidRPr="00F708DB">
        <w:rPr>
          <w:rFonts w:ascii="Cambria" w:eastAsia="仿宋" w:hAnsi="Cambria"/>
          <w:color w:val="242021"/>
        </w:rPr>
        <w:t>。</w:t>
      </w:r>
    </w:p>
  </w:footnote>
  <w:footnote w:id="52">
    <w:p w14:paraId="4B86C77B" w14:textId="77777777"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hint="eastAsia"/>
          <w:color w:val="000000"/>
          <w:sz w:val="18"/>
          <w:szCs w:val="18"/>
          <w:lang w:eastAsia="zh-CN"/>
        </w:rPr>
        <w:t xml:space="preserve"> </w:t>
      </w:r>
      <w:proofErr w:type="gramStart"/>
      <w:r w:rsidRPr="00F708DB">
        <w:rPr>
          <w:rFonts w:ascii="Cambria" w:eastAsia="仿宋" w:hAnsi="Cambria"/>
          <w:color w:val="000000"/>
          <w:sz w:val="18"/>
          <w:szCs w:val="18"/>
          <w:lang w:eastAsia="zh-CN"/>
        </w:rPr>
        <w:t>林慈信</w:t>
      </w:r>
      <w:proofErr w:type="gramEnd"/>
      <w:r w:rsidRPr="00F708DB">
        <w:rPr>
          <w:rFonts w:ascii="Cambria" w:eastAsia="仿宋" w:hAnsi="Cambria"/>
          <w:color w:val="000000"/>
          <w:sz w:val="18"/>
          <w:szCs w:val="18"/>
          <w:lang w:eastAsia="zh-CN"/>
        </w:rPr>
        <w:t>，《赵紫宸与中国基督教本色化》，《华人神学期刊》</w:t>
      </w:r>
      <w:r w:rsidRPr="00F708DB">
        <w:rPr>
          <w:rFonts w:ascii="Cambria" w:eastAsia="仿宋" w:hAnsi="Cambria"/>
          <w:color w:val="000000"/>
          <w:sz w:val="18"/>
          <w:szCs w:val="18"/>
          <w:lang w:eastAsia="zh-CN"/>
        </w:rPr>
        <w:t>1991</w:t>
      </w:r>
      <w:r w:rsidRPr="00F708DB">
        <w:rPr>
          <w:rFonts w:ascii="Cambria" w:eastAsia="仿宋" w:hAnsi="Cambria"/>
          <w:color w:val="000000"/>
          <w:sz w:val="18"/>
          <w:szCs w:val="18"/>
          <w:lang w:eastAsia="zh-CN"/>
        </w:rPr>
        <w:t>年第</w:t>
      </w:r>
      <w:r w:rsidRPr="00F708DB">
        <w:rPr>
          <w:rFonts w:ascii="Cambria" w:eastAsia="仿宋" w:hAnsi="Cambria"/>
          <w:color w:val="000000"/>
          <w:sz w:val="18"/>
          <w:szCs w:val="18"/>
          <w:lang w:eastAsia="zh-CN"/>
        </w:rPr>
        <w:t>7</w:t>
      </w:r>
      <w:r w:rsidRPr="00F708DB">
        <w:rPr>
          <w:rFonts w:ascii="Cambria" w:eastAsia="仿宋" w:hAnsi="Cambria"/>
          <w:color w:val="000000"/>
          <w:sz w:val="18"/>
          <w:szCs w:val="18"/>
          <w:lang w:eastAsia="zh-CN"/>
        </w:rPr>
        <w:t>期，第</w:t>
      </w:r>
      <w:r w:rsidRPr="00F708DB">
        <w:rPr>
          <w:rFonts w:ascii="Cambria" w:eastAsia="仿宋" w:hAnsi="Cambria"/>
          <w:color w:val="000000"/>
          <w:sz w:val="18"/>
          <w:szCs w:val="18"/>
          <w:lang w:eastAsia="zh-CN"/>
        </w:rPr>
        <w:t>49</w:t>
      </w:r>
      <w:r w:rsidRPr="00F708DB">
        <w:rPr>
          <w:rFonts w:ascii="Cambria" w:eastAsia="仿宋" w:hAnsi="Cambria"/>
          <w:color w:val="000000"/>
          <w:sz w:val="18"/>
          <w:szCs w:val="18"/>
          <w:lang w:eastAsia="zh-CN"/>
        </w:rPr>
        <w:t>页。</w:t>
      </w:r>
    </w:p>
  </w:footnote>
  <w:footnote w:id="53">
    <w:p w14:paraId="0C9F9BD8"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000000"/>
        </w:rPr>
        <w:t xml:space="preserve"> </w:t>
      </w:r>
      <w:r w:rsidRPr="00F708DB">
        <w:rPr>
          <w:rFonts w:ascii="Cambria" w:eastAsia="仿宋" w:hAnsi="Cambria"/>
          <w:color w:val="000000"/>
        </w:rPr>
        <w:t>林荣洪，《曲高和寡</w:t>
      </w:r>
      <w:r w:rsidRPr="00F708DB">
        <w:rPr>
          <w:rFonts w:ascii="Cambria" w:eastAsia="仿宋" w:hAnsi="Cambria"/>
          <w:color w:val="000000"/>
        </w:rPr>
        <w:t>——</w:t>
      </w:r>
      <w:r w:rsidRPr="00F708DB">
        <w:rPr>
          <w:rFonts w:ascii="Cambria" w:eastAsia="仿宋" w:hAnsi="Cambria"/>
          <w:color w:val="000000"/>
        </w:rPr>
        <w:t>赵紫宸的生平及神学》</w:t>
      </w:r>
      <w:r w:rsidRPr="00F708DB">
        <w:rPr>
          <w:rFonts w:ascii="Cambria" w:eastAsia="仿宋" w:hAnsi="Cambria" w:cs="宋体"/>
          <w:color w:val="333333"/>
        </w:rPr>
        <w:t>，</w:t>
      </w:r>
      <w:r w:rsidRPr="00F708DB">
        <w:rPr>
          <w:rFonts w:ascii="Cambria" w:eastAsia="仿宋" w:hAnsi="Cambria"/>
          <w:color w:val="000000" w:themeColor="text1"/>
        </w:rPr>
        <w:t>第</w:t>
      </w:r>
      <w:r w:rsidRPr="00F708DB">
        <w:rPr>
          <w:rFonts w:ascii="Cambria" w:eastAsia="仿宋" w:hAnsi="Cambria"/>
          <w:color w:val="000000" w:themeColor="text1"/>
        </w:rPr>
        <w:t>310</w:t>
      </w:r>
      <w:r w:rsidRPr="00F708DB">
        <w:rPr>
          <w:rFonts w:ascii="Cambria" w:eastAsia="仿宋" w:hAnsi="Cambria"/>
        </w:rPr>
        <w:t>页</w:t>
      </w:r>
      <w:r w:rsidRPr="00F708DB">
        <w:rPr>
          <w:rFonts w:ascii="Cambria" w:eastAsia="仿宋" w:hAnsi="Cambria"/>
          <w:color w:val="242021"/>
        </w:rPr>
        <w:t>。</w:t>
      </w:r>
    </w:p>
  </w:footnote>
  <w:footnote w:id="54">
    <w:p w14:paraId="622A5EFF" w14:textId="77777777"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hint="eastAsia"/>
          <w:color w:val="000000"/>
          <w:sz w:val="18"/>
          <w:szCs w:val="18"/>
          <w:lang w:eastAsia="zh-CN"/>
        </w:rPr>
        <w:t xml:space="preserve"> </w:t>
      </w:r>
      <w:r w:rsidRPr="00F708DB">
        <w:rPr>
          <w:rFonts w:ascii="Cambria" w:eastAsia="仿宋" w:hAnsi="Cambria"/>
          <w:color w:val="000000"/>
          <w:sz w:val="18"/>
          <w:szCs w:val="18"/>
          <w:lang w:eastAsia="zh-CN"/>
        </w:rPr>
        <w:t>邢福增，《寻索基督教的独特性</w:t>
      </w:r>
      <w:r w:rsidRPr="00F708DB">
        <w:rPr>
          <w:rFonts w:ascii="Cambria" w:eastAsia="仿宋" w:hAnsi="Cambria"/>
          <w:color w:val="000000"/>
          <w:sz w:val="18"/>
          <w:szCs w:val="18"/>
          <w:lang w:eastAsia="zh-CN"/>
        </w:rPr>
        <w:t>——</w:t>
      </w:r>
      <w:r w:rsidRPr="00F708DB">
        <w:rPr>
          <w:rFonts w:ascii="Cambria" w:eastAsia="仿宋" w:hAnsi="Cambria"/>
          <w:color w:val="000000"/>
          <w:sz w:val="18"/>
          <w:szCs w:val="18"/>
          <w:lang w:eastAsia="zh-CN"/>
        </w:rPr>
        <w:t>赵紫宸神学论集》</w:t>
      </w:r>
      <w:r w:rsidRPr="00F708DB">
        <w:rPr>
          <w:rFonts w:ascii="Cambria" w:eastAsia="仿宋" w:hAnsi="Cambria" w:cs="宋体"/>
          <w:color w:val="333333"/>
          <w:sz w:val="18"/>
          <w:szCs w:val="18"/>
          <w:lang w:eastAsia="zh-CN"/>
        </w:rPr>
        <w:t>，</w:t>
      </w:r>
      <w:r w:rsidRPr="00F708DB">
        <w:rPr>
          <w:rFonts w:ascii="Cambria" w:eastAsia="仿宋" w:hAnsi="Cambria"/>
          <w:color w:val="000000"/>
          <w:sz w:val="18"/>
          <w:szCs w:val="18"/>
          <w:lang w:eastAsia="zh-CN"/>
        </w:rPr>
        <w:t>第</w:t>
      </w:r>
      <w:r w:rsidRPr="00F708DB">
        <w:rPr>
          <w:rFonts w:ascii="Cambria" w:eastAsia="仿宋" w:hAnsi="Cambria"/>
          <w:color w:val="000000"/>
          <w:sz w:val="18"/>
          <w:szCs w:val="18"/>
          <w:lang w:eastAsia="zh-CN"/>
        </w:rPr>
        <w:t>149</w:t>
      </w:r>
      <w:r w:rsidRPr="00F708DB">
        <w:rPr>
          <w:rFonts w:ascii="Cambria" w:eastAsia="仿宋" w:hAnsi="Cambria"/>
          <w:color w:val="000000"/>
          <w:sz w:val="18"/>
          <w:szCs w:val="18"/>
          <w:lang w:eastAsia="zh-CN"/>
        </w:rPr>
        <w:t>页</w:t>
      </w:r>
      <w:r w:rsidRPr="00F708DB">
        <w:rPr>
          <w:rFonts w:ascii="Cambria" w:eastAsia="仿宋" w:hAnsi="Cambria"/>
          <w:color w:val="000000"/>
          <w:sz w:val="18"/>
          <w:szCs w:val="18"/>
          <w:lang w:eastAsia="zh-CN"/>
        </w:rPr>
        <w:t xml:space="preserve"> </w:t>
      </w:r>
      <w:r w:rsidRPr="00F708DB">
        <w:rPr>
          <w:rFonts w:ascii="Cambria" w:eastAsia="仿宋" w:hAnsi="Cambria"/>
          <w:color w:val="000000"/>
          <w:sz w:val="18"/>
          <w:szCs w:val="18"/>
          <w:lang w:eastAsia="zh-CN"/>
        </w:rPr>
        <w:t>。</w:t>
      </w:r>
      <w:r w:rsidRPr="00F708DB">
        <w:rPr>
          <w:rFonts w:ascii="Cambria" w:eastAsia="仿宋" w:hAnsi="Cambria"/>
          <w:sz w:val="18"/>
          <w:szCs w:val="18"/>
          <w:lang w:eastAsia="zh-CN"/>
        </w:rPr>
        <w:t xml:space="preserve"> </w:t>
      </w:r>
    </w:p>
  </w:footnote>
  <w:footnote w:id="55">
    <w:p w14:paraId="0E8B38F4" w14:textId="3AB0648B"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赵紫宸，《耶稣基督》，参见燕京研究院编，《赵紫宸文集》，第三卷，第</w:t>
      </w:r>
      <w:r w:rsidRPr="00F708DB">
        <w:rPr>
          <w:rFonts w:ascii="Cambria" w:eastAsia="仿宋" w:hAnsi="Cambria"/>
        </w:rPr>
        <w:t>515</w:t>
      </w:r>
      <w:r w:rsidRPr="00F708DB">
        <w:rPr>
          <w:rFonts w:ascii="Cambria" w:eastAsia="仿宋" w:hAnsi="Cambria"/>
        </w:rPr>
        <w:t>页。这种</w:t>
      </w:r>
      <w:r w:rsidR="005B53E3">
        <w:rPr>
          <w:rFonts w:ascii="Cambria" w:eastAsia="仿宋" w:hAnsi="Cambria" w:hint="eastAsia"/>
        </w:rPr>
        <w:t>“</w:t>
      </w:r>
      <w:r w:rsidRPr="00F708DB">
        <w:rPr>
          <w:rFonts w:ascii="Cambria" w:eastAsia="仿宋" w:hAnsi="Cambria"/>
        </w:rPr>
        <w:t>天国运动</w:t>
      </w:r>
      <w:r w:rsidR="005B53E3">
        <w:rPr>
          <w:rFonts w:ascii="Cambria" w:eastAsia="仿宋" w:hAnsi="Cambria" w:hint="eastAsia"/>
        </w:rPr>
        <w:t>”</w:t>
      </w:r>
      <w:r w:rsidRPr="00F708DB">
        <w:rPr>
          <w:rFonts w:ascii="Cambria" w:eastAsia="仿宋" w:hAnsi="Cambria"/>
        </w:rPr>
        <w:t>、</w:t>
      </w:r>
      <w:r w:rsidR="005B53E3">
        <w:rPr>
          <w:rFonts w:ascii="Cambria" w:eastAsia="仿宋" w:hAnsi="Cambria" w:hint="eastAsia"/>
        </w:rPr>
        <w:t>“</w:t>
      </w:r>
      <w:r w:rsidRPr="00F708DB">
        <w:rPr>
          <w:rFonts w:ascii="Cambria" w:eastAsia="仿宋" w:hAnsi="Cambria"/>
        </w:rPr>
        <w:t>耶稣运动</w:t>
      </w:r>
      <w:r w:rsidR="005B53E3">
        <w:rPr>
          <w:rFonts w:ascii="Cambria" w:eastAsia="仿宋" w:hAnsi="Cambria" w:hint="eastAsia"/>
        </w:rPr>
        <w:t>”</w:t>
      </w:r>
      <w:r w:rsidRPr="00F708DB">
        <w:rPr>
          <w:rFonts w:ascii="Cambria" w:eastAsia="仿宋" w:hAnsi="Cambria"/>
        </w:rPr>
        <w:t>的处境化诠释，明显受到同时期的五四运动、新文化运动、新生活运动、复兴运动等</w:t>
      </w:r>
      <w:r w:rsidR="005B53E3">
        <w:rPr>
          <w:rFonts w:ascii="Cambria" w:eastAsia="仿宋" w:hAnsi="Cambria" w:hint="eastAsia"/>
        </w:rPr>
        <w:t>“</w:t>
      </w:r>
      <w:r w:rsidRPr="00F708DB">
        <w:rPr>
          <w:rFonts w:ascii="Cambria" w:eastAsia="仿宋" w:hAnsi="Cambria"/>
        </w:rPr>
        <w:t>运动话语</w:t>
      </w:r>
      <w:r w:rsidR="005B53E3">
        <w:rPr>
          <w:rFonts w:ascii="Cambria" w:eastAsia="仿宋" w:hAnsi="Cambria" w:hint="eastAsia"/>
        </w:rPr>
        <w:t>”</w:t>
      </w:r>
      <w:r w:rsidRPr="00F708DB">
        <w:rPr>
          <w:rFonts w:ascii="Cambria" w:eastAsia="仿宋" w:hAnsi="Cambria"/>
        </w:rPr>
        <w:t>的影响。</w:t>
      </w:r>
    </w:p>
  </w:footnote>
  <w:footnote w:id="56">
    <w:p w14:paraId="0E1493BA" w14:textId="77777777"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cs="宋体" w:hint="eastAsia"/>
          <w:sz w:val="18"/>
          <w:szCs w:val="18"/>
          <w:lang w:eastAsia="zh-CN"/>
        </w:rPr>
        <w:t xml:space="preserve"> </w:t>
      </w:r>
      <w:r w:rsidRPr="00F708DB">
        <w:rPr>
          <w:rFonts w:ascii="Cambria" w:eastAsia="仿宋" w:hAnsi="Cambria" w:cs="宋体"/>
          <w:sz w:val="18"/>
          <w:szCs w:val="18"/>
          <w:lang w:eastAsia="zh-CN"/>
        </w:rPr>
        <w:t>唐晓峰，《赵紫宸神学思想研究》，修订版，</w:t>
      </w:r>
      <w:r w:rsidRPr="00F708DB">
        <w:rPr>
          <w:rFonts w:ascii="Cambria" w:eastAsia="仿宋" w:hAnsi="Cambria"/>
          <w:sz w:val="18"/>
          <w:szCs w:val="18"/>
          <w:lang w:eastAsia="zh-CN"/>
        </w:rPr>
        <w:t>第</w:t>
      </w:r>
      <w:r w:rsidRPr="00F708DB">
        <w:rPr>
          <w:rFonts w:ascii="Cambria" w:eastAsia="仿宋" w:hAnsi="Cambria"/>
          <w:sz w:val="18"/>
          <w:szCs w:val="18"/>
          <w:lang w:eastAsia="zh-CN"/>
        </w:rPr>
        <w:t>111</w:t>
      </w:r>
      <w:r w:rsidRPr="00F708DB">
        <w:rPr>
          <w:rFonts w:ascii="Cambria" w:eastAsia="仿宋" w:hAnsi="Cambria"/>
          <w:sz w:val="18"/>
          <w:szCs w:val="18"/>
          <w:lang w:eastAsia="zh-CN"/>
        </w:rPr>
        <w:t>页。</w:t>
      </w:r>
    </w:p>
  </w:footnote>
  <w:footnote w:id="57">
    <w:p w14:paraId="46740B0E" w14:textId="77777777"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hint="eastAsia"/>
          <w:color w:val="000000"/>
          <w:sz w:val="18"/>
          <w:szCs w:val="18"/>
          <w:lang w:eastAsia="zh-CN"/>
        </w:rPr>
        <w:t xml:space="preserve"> </w:t>
      </w:r>
      <w:proofErr w:type="gramStart"/>
      <w:r w:rsidRPr="00F708DB">
        <w:rPr>
          <w:rFonts w:ascii="Cambria" w:eastAsia="仿宋" w:hAnsi="Cambria"/>
          <w:color w:val="000000"/>
          <w:sz w:val="18"/>
          <w:szCs w:val="18"/>
          <w:lang w:eastAsia="zh-CN"/>
        </w:rPr>
        <w:t>林慈信</w:t>
      </w:r>
      <w:proofErr w:type="gramEnd"/>
      <w:r w:rsidRPr="00F708DB">
        <w:rPr>
          <w:rFonts w:ascii="Cambria" w:eastAsia="仿宋" w:hAnsi="Cambria"/>
          <w:color w:val="000000"/>
          <w:sz w:val="18"/>
          <w:szCs w:val="18"/>
          <w:lang w:eastAsia="zh-CN"/>
        </w:rPr>
        <w:t>，《赵紫宸与中国基督教本色化》，《华人神学期刊》</w:t>
      </w:r>
      <w:r w:rsidRPr="00F708DB">
        <w:rPr>
          <w:rFonts w:ascii="Cambria" w:eastAsia="仿宋" w:hAnsi="Cambria"/>
          <w:color w:val="000000"/>
          <w:sz w:val="18"/>
          <w:szCs w:val="18"/>
          <w:lang w:eastAsia="zh-CN"/>
        </w:rPr>
        <w:t>1991</w:t>
      </w:r>
      <w:r w:rsidRPr="00F708DB">
        <w:rPr>
          <w:rFonts w:ascii="Cambria" w:eastAsia="仿宋" w:hAnsi="Cambria"/>
          <w:color w:val="000000"/>
          <w:sz w:val="18"/>
          <w:szCs w:val="18"/>
          <w:lang w:eastAsia="zh-CN"/>
        </w:rPr>
        <w:t>年第</w:t>
      </w:r>
      <w:r w:rsidRPr="00F708DB">
        <w:rPr>
          <w:rFonts w:ascii="Cambria" w:eastAsia="仿宋" w:hAnsi="Cambria"/>
          <w:color w:val="000000"/>
          <w:sz w:val="18"/>
          <w:szCs w:val="18"/>
          <w:lang w:eastAsia="zh-CN"/>
        </w:rPr>
        <w:t>7</w:t>
      </w:r>
      <w:r w:rsidRPr="00F708DB">
        <w:rPr>
          <w:rFonts w:ascii="Cambria" w:eastAsia="仿宋" w:hAnsi="Cambria"/>
          <w:color w:val="000000"/>
          <w:sz w:val="18"/>
          <w:szCs w:val="18"/>
          <w:lang w:eastAsia="zh-CN"/>
        </w:rPr>
        <w:t>期，第</w:t>
      </w:r>
      <w:r w:rsidRPr="00F708DB">
        <w:rPr>
          <w:rFonts w:ascii="Cambria" w:eastAsia="仿宋" w:hAnsi="Cambria"/>
          <w:color w:val="000000"/>
          <w:sz w:val="18"/>
          <w:szCs w:val="18"/>
          <w:lang w:eastAsia="zh-CN"/>
        </w:rPr>
        <w:t>53</w:t>
      </w:r>
      <w:r w:rsidRPr="00F708DB">
        <w:rPr>
          <w:rFonts w:ascii="Cambria" w:eastAsia="仿宋" w:hAnsi="Cambria"/>
          <w:color w:val="000000"/>
          <w:sz w:val="18"/>
          <w:szCs w:val="18"/>
          <w:lang w:eastAsia="zh-CN"/>
        </w:rPr>
        <w:t>页。</w:t>
      </w:r>
    </w:p>
  </w:footnote>
  <w:footnote w:id="58">
    <w:p w14:paraId="6CD8F2AC"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王德龙，《以</w:t>
      </w:r>
      <w:r w:rsidRPr="00F708DB">
        <w:rPr>
          <w:rFonts w:ascii="Cambria" w:eastAsia="仿宋" w:hAnsi="Cambria" w:hint="eastAsia"/>
        </w:rPr>
        <w:t>“</w:t>
      </w:r>
      <w:r w:rsidRPr="00F708DB">
        <w:rPr>
          <w:rFonts w:ascii="Cambria" w:eastAsia="仿宋" w:hAnsi="Cambria"/>
        </w:rPr>
        <w:t>信</w:t>
      </w:r>
      <w:r w:rsidRPr="00F708DB">
        <w:rPr>
          <w:rFonts w:ascii="Cambria" w:eastAsia="仿宋" w:hAnsi="Cambria" w:hint="eastAsia"/>
        </w:rPr>
        <w:t>”</w:t>
      </w:r>
      <w:r w:rsidRPr="00F708DB">
        <w:rPr>
          <w:rFonts w:ascii="Cambria" w:eastAsia="仿宋" w:hAnsi="Cambria"/>
        </w:rPr>
        <w:t>废</w:t>
      </w:r>
      <w:r w:rsidRPr="00F708DB">
        <w:rPr>
          <w:rFonts w:ascii="Cambria" w:eastAsia="仿宋" w:hAnsi="Cambria" w:hint="eastAsia"/>
        </w:rPr>
        <w:t>“</w:t>
      </w:r>
      <w:r w:rsidRPr="00F708DB">
        <w:rPr>
          <w:rFonts w:ascii="Cambria" w:eastAsia="仿宋" w:hAnsi="Cambria"/>
        </w:rPr>
        <w:t>用</w:t>
      </w:r>
      <w:r w:rsidRPr="00F708DB">
        <w:rPr>
          <w:rFonts w:ascii="Cambria" w:eastAsia="仿宋" w:hAnsi="Cambria" w:hint="eastAsia"/>
        </w:rPr>
        <w:t>”：</w:t>
      </w:r>
      <w:r w:rsidRPr="00F708DB">
        <w:rPr>
          <w:rFonts w:ascii="Cambria" w:eastAsia="仿宋" w:hAnsi="Cambria"/>
        </w:rPr>
        <w:t>贾玉铭生平及思想研究》</w:t>
      </w:r>
      <w:r w:rsidRPr="00F708DB">
        <w:rPr>
          <w:rFonts w:ascii="Cambria" w:eastAsia="仿宋" w:hAnsi="Cambria"/>
        </w:rPr>
        <w:t>(</w:t>
      </w:r>
      <w:r w:rsidRPr="00F708DB">
        <w:rPr>
          <w:rFonts w:ascii="Cambria" w:eastAsia="仿宋" w:hAnsi="Cambria"/>
        </w:rPr>
        <w:t>北京：中国社会科学出版社，</w:t>
      </w:r>
      <w:r w:rsidRPr="00F708DB">
        <w:rPr>
          <w:rFonts w:ascii="Cambria" w:eastAsia="仿宋" w:hAnsi="Cambria"/>
        </w:rPr>
        <w:t>2017)</w:t>
      </w:r>
      <w:r w:rsidRPr="00F708DB">
        <w:rPr>
          <w:rFonts w:ascii="Cambria" w:eastAsia="仿宋" w:hAnsi="Cambria"/>
        </w:rPr>
        <w:t>，第</w:t>
      </w:r>
      <w:r w:rsidRPr="00F708DB">
        <w:rPr>
          <w:rFonts w:ascii="Cambria" w:eastAsia="仿宋" w:hAnsi="Cambria"/>
        </w:rPr>
        <w:t>216</w:t>
      </w:r>
      <w:r w:rsidRPr="00F708DB">
        <w:rPr>
          <w:rFonts w:ascii="Cambria" w:eastAsia="仿宋" w:hAnsi="Cambria"/>
        </w:rPr>
        <w:t>页。</w:t>
      </w:r>
      <w:r w:rsidRPr="00F708DB">
        <w:rPr>
          <w:rFonts w:ascii="Cambria" w:eastAsia="仿宋" w:hAnsi="Cambria"/>
        </w:rPr>
        <w:t xml:space="preserve"> </w:t>
      </w:r>
    </w:p>
  </w:footnote>
  <w:footnote w:id="59">
    <w:p w14:paraId="59E2A17A" w14:textId="0211B84D"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color w:val="000000"/>
          <w:sz w:val="18"/>
          <w:szCs w:val="18"/>
          <w:lang w:eastAsia="zh-CN"/>
        </w:rPr>
        <w:t>邢福增，《寻索基督教的独特性</w:t>
      </w:r>
      <w:r w:rsidRPr="00F708DB">
        <w:rPr>
          <w:rFonts w:ascii="Cambria" w:eastAsia="仿宋" w:hAnsi="Cambria"/>
          <w:color w:val="000000"/>
          <w:sz w:val="18"/>
          <w:szCs w:val="18"/>
          <w:lang w:eastAsia="zh-CN"/>
        </w:rPr>
        <w:t>——</w:t>
      </w:r>
      <w:r w:rsidRPr="00F708DB">
        <w:rPr>
          <w:rFonts w:ascii="Cambria" w:eastAsia="仿宋" w:hAnsi="Cambria"/>
          <w:color w:val="000000"/>
          <w:sz w:val="18"/>
          <w:szCs w:val="18"/>
          <w:lang w:eastAsia="zh-CN"/>
        </w:rPr>
        <w:t>赵紫宸神学论集》</w:t>
      </w:r>
      <w:r w:rsidRPr="00F708DB">
        <w:rPr>
          <w:rFonts w:ascii="Cambria" w:eastAsia="仿宋" w:hAnsi="Cambria" w:cs="宋体"/>
          <w:color w:val="333333"/>
          <w:sz w:val="18"/>
          <w:szCs w:val="18"/>
          <w:lang w:eastAsia="zh-CN"/>
        </w:rPr>
        <w:t>，</w:t>
      </w:r>
      <w:r w:rsidRPr="00F708DB">
        <w:rPr>
          <w:rFonts w:ascii="Cambria" w:eastAsia="仿宋" w:hAnsi="Cambria"/>
          <w:color w:val="000000"/>
          <w:sz w:val="18"/>
          <w:szCs w:val="18"/>
          <w:lang w:eastAsia="zh-CN"/>
        </w:rPr>
        <w:t>第</w:t>
      </w:r>
      <w:r w:rsidRPr="00F708DB">
        <w:rPr>
          <w:rFonts w:ascii="Cambria" w:eastAsia="仿宋" w:hAnsi="Cambria"/>
          <w:color w:val="000000"/>
          <w:sz w:val="18"/>
          <w:szCs w:val="18"/>
          <w:lang w:eastAsia="zh-CN"/>
        </w:rPr>
        <w:t>15</w:t>
      </w:r>
      <w:r w:rsidRPr="00F708DB">
        <w:rPr>
          <w:rFonts w:ascii="Cambria" w:eastAsia="仿宋" w:hAnsi="Cambria"/>
          <w:sz w:val="18"/>
          <w:szCs w:val="18"/>
          <w:lang w:eastAsia="zh-CN"/>
        </w:rPr>
        <w:t>6</w:t>
      </w:r>
      <w:r w:rsidRPr="00F708DB">
        <w:rPr>
          <w:rFonts w:ascii="Cambria" w:eastAsia="仿宋" w:hAnsi="Cambria"/>
          <w:color w:val="000000"/>
          <w:sz w:val="18"/>
          <w:szCs w:val="18"/>
          <w:lang w:eastAsia="zh-CN"/>
        </w:rPr>
        <w:t>-</w:t>
      </w:r>
      <w:r w:rsidRPr="00F708DB">
        <w:rPr>
          <w:rFonts w:ascii="Cambria" w:eastAsia="仿宋" w:hAnsi="Cambria"/>
          <w:sz w:val="18"/>
          <w:szCs w:val="18"/>
          <w:lang w:eastAsia="zh-CN"/>
        </w:rPr>
        <w:t>2</w:t>
      </w:r>
      <w:r w:rsidRPr="00F708DB">
        <w:rPr>
          <w:rFonts w:ascii="Cambria" w:eastAsia="仿宋" w:hAnsi="Cambria" w:cs="宋体"/>
          <w:sz w:val="18"/>
          <w:szCs w:val="18"/>
          <w:lang w:eastAsia="zh-CN"/>
        </w:rPr>
        <w:t>18</w:t>
      </w:r>
      <w:r w:rsidRPr="00F708DB">
        <w:rPr>
          <w:rFonts w:ascii="Cambria" w:eastAsia="仿宋" w:hAnsi="Cambria"/>
          <w:color w:val="000000"/>
          <w:sz w:val="18"/>
          <w:szCs w:val="18"/>
          <w:lang w:eastAsia="zh-CN"/>
        </w:rPr>
        <w:t>页。他还从教会论的角度，讨论</w:t>
      </w:r>
      <w:r w:rsidRPr="00F708DB">
        <w:rPr>
          <w:rFonts w:ascii="Cambria" w:eastAsia="仿宋" w:hAnsi="Cambria"/>
          <w:sz w:val="18"/>
          <w:szCs w:val="18"/>
          <w:lang w:eastAsia="zh-CN"/>
        </w:rPr>
        <w:t>赵紫宸</w:t>
      </w:r>
      <w:r w:rsidRPr="00F708DB">
        <w:rPr>
          <w:rFonts w:ascii="Cambria" w:eastAsia="仿宋" w:hAnsi="Cambria"/>
          <w:sz w:val="18"/>
          <w:szCs w:val="18"/>
          <w:lang w:eastAsia="zh-CN"/>
        </w:rPr>
        <w:t>1949</w:t>
      </w:r>
      <w:r w:rsidRPr="00F708DB">
        <w:rPr>
          <w:rFonts w:ascii="Cambria" w:eastAsia="仿宋" w:hAnsi="Cambria"/>
          <w:sz w:val="18"/>
          <w:szCs w:val="18"/>
          <w:lang w:eastAsia="zh-CN"/>
        </w:rPr>
        <w:t>年前后思想的变迁，参见同著，</w:t>
      </w:r>
      <w:r w:rsidRPr="00F708DB">
        <w:rPr>
          <w:rFonts w:ascii="Cambria" w:eastAsia="仿宋" w:hAnsi="Cambria"/>
          <w:color w:val="000000"/>
          <w:sz w:val="18"/>
          <w:szCs w:val="18"/>
          <w:lang w:eastAsia="zh-CN"/>
        </w:rPr>
        <w:t>第</w:t>
      </w:r>
      <w:r w:rsidRPr="00F708DB">
        <w:rPr>
          <w:rFonts w:ascii="Cambria" w:eastAsia="仿宋" w:hAnsi="Cambria"/>
          <w:color w:val="000000"/>
          <w:sz w:val="18"/>
          <w:szCs w:val="18"/>
          <w:lang w:eastAsia="zh-CN"/>
        </w:rPr>
        <w:t>9</w:t>
      </w:r>
      <w:r w:rsidRPr="00F708DB">
        <w:rPr>
          <w:rFonts w:ascii="Cambria" w:eastAsia="仿宋" w:hAnsi="Cambria"/>
          <w:sz w:val="18"/>
          <w:szCs w:val="18"/>
          <w:lang w:eastAsia="zh-CN"/>
        </w:rPr>
        <w:t>4</w:t>
      </w:r>
      <w:r w:rsidRPr="00F708DB">
        <w:rPr>
          <w:rFonts w:ascii="Cambria" w:eastAsia="仿宋" w:hAnsi="Cambria"/>
          <w:color w:val="000000"/>
          <w:sz w:val="18"/>
          <w:szCs w:val="18"/>
          <w:lang w:eastAsia="zh-CN"/>
        </w:rPr>
        <w:t>-1</w:t>
      </w:r>
      <w:r w:rsidRPr="00F708DB">
        <w:rPr>
          <w:rFonts w:ascii="Cambria" w:eastAsia="仿宋" w:hAnsi="Cambria"/>
          <w:sz w:val="18"/>
          <w:szCs w:val="18"/>
          <w:lang w:eastAsia="zh-CN"/>
        </w:rPr>
        <w:t>2</w:t>
      </w:r>
      <w:r w:rsidRPr="00F708DB">
        <w:rPr>
          <w:rFonts w:ascii="Cambria" w:eastAsia="仿宋" w:hAnsi="Cambria" w:cs="宋体"/>
          <w:sz w:val="18"/>
          <w:szCs w:val="18"/>
          <w:lang w:eastAsia="zh-CN"/>
        </w:rPr>
        <w:t>1</w:t>
      </w:r>
      <w:r w:rsidRPr="00F708DB">
        <w:rPr>
          <w:rFonts w:ascii="Cambria" w:eastAsia="仿宋" w:hAnsi="Cambria"/>
          <w:color w:val="000000"/>
          <w:sz w:val="18"/>
          <w:szCs w:val="18"/>
          <w:lang w:eastAsia="zh-CN"/>
        </w:rPr>
        <w:t>页。</w:t>
      </w:r>
    </w:p>
  </w:footnote>
  <w:footnote w:id="60">
    <w:p w14:paraId="66599BDC"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color w:val="000000"/>
        </w:rPr>
        <w:t xml:space="preserve"> </w:t>
      </w:r>
      <w:r w:rsidRPr="00F708DB">
        <w:rPr>
          <w:rFonts w:ascii="Cambria" w:eastAsia="仿宋" w:hAnsi="Cambria"/>
          <w:color w:val="000000"/>
        </w:rPr>
        <w:t>如何从圣经的角度审视赵紫宸的</w:t>
      </w:r>
      <w:r w:rsidRPr="00F708DB">
        <w:rPr>
          <w:rFonts w:ascii="Cambria" w:eastAsia="仿宋" w:hAnsi="Cambria"/>
        </w:rPr>
        <w:t>现世天国观，</w:t>
      </w:r>
      <w:r w:rsidRPr="00F708DB">
        <w:rPr>
          <w:rFonts w:ascii="Cambria" w:eastAsia="仿宋" w:hAnsi="Cambria"/>
          <w:color w:val="000000"/>
        </w:rPr>
        <w:t>参见林荣洪，《曲高和寡</w:t>
      </w:r>
      <w:r w:rsidRPr="00F708DB">
        <w:rPr>
          <w:rFonts w:ascii="Cambria" w:eastAsia="仿宋" w:hAnsi="Cambria"/>
          <w:color w:val="000000"/>
        </w:rPr>
        <w:t>——</w:t>
      </w:r>
      <w:r w:rsidRPr="00F708DB">
        <w:rPr>
          <w:rFonts w:ascii="Cambria" w:eastAsia="仿宋" w:hAnsi="Cambria"/>
          <w:color w:val="000000"/>
        </w:rPr>
        <w:t>赵紫宸的生平及神学》</w:t>
      </w:r>
      <w:r w:rsidRPr="00F708DB">
        <w:rPr>
          <w:rFonts w:ascii="Cambria" w:eastAsia="仿宋" w:hAnsi="Cambria" w:cs="宋体"/>
          <w:color w:val="333333"/>
        </w:rPr>
        <w:t>，</w:t>
      </w:r>
      <w:r w:rsidRPr="00F708DB">
        <w:rPr>
          <w:rFonts w:ascii="Cambria" w:eastAsia="仿宋" w:hAnsi="Cambria"/>
          <w:color w:val="000000" w:themeColor="text1"/>
        </w:rPr>
        <w:t>第</w:t>
      </w:r>
      <w:r w:rsidRPr="00F708DB">
        <w:rPr>
          <w:rFonts w:ascii="Cambria" w:eastAsia="仿宋" w:hAnsi="Cambria"/>
          <w:color w:val="000000" w:themeColor="text1"/>
        </w:rPr>
        <w:t>322-324</w:t>
      </w:r>
      <w:r w:rsidRPr="00F708DB">
        <w:rPr>
          <w:rFonts w:ascii="Cambria" w:eastAsia="仿宋" w:hAnsi="Cambria"/>
        </w:rPr>
        <w:t>页</w:t>
      </w:r>
      <w:r w:rsidRPr="00F708DB">
        <w:rPr>
          <w:rFonts w:ascii="Cambria" w:eastAsia="仿宋" w:hAnsi="Cambria"/>
          <w:color w:val="242021"/>
        </w:rPr>
        <w:t>。</w:t>
      </w:r>
    </w:p>
  </w:footnote>
  <w:footnote w:id="61">
    <w:p w14:paraId="16BD3F42" w14:textId="77777777" w:rsidR="009613F7" w:rsidRPr="00F708DB" w:rsidRDefault="009613F7" w:rsidP="009613F7">
      <w:pPr>
        <w:pStyle w:val="ae"/>
        <w:adjustRightInd w:val="0"/>
        <w:spacing w:line="360" w:lineRule="auto"/>
        <w:ind w:left="180" w:hanging="180"/>
        <w:rPr>
          <w:rFonts w:ascii="Cambria" w:eastAsia="仿宋" w:hAnsi="Cambria"/>
          <w:color w:val="000000" w:themeColor="text1"/>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余牧人，《基督教改造社会的方法》，林</w:t>
      </w:r>
      <w:proofErr w:type="gramStart"/>
      <w:r w:rsidRPr="00F708DB">
        <w:rPr>
          <w:rFonts w:ascii="Cambria" w:eastAsia="仿宋" w:hAnsi="Cambria"/>
        </w:rPr>
        <w:t>荣洪</w:t>
      </w:r>
      <w:r w:rsidRPr="00F708DB">
        <w:rPr>
          <w:rFonts w:ascii="Cambria" w:eastAsia="仿宋" w:hAnsi="Cambria"/>
          <w:color w:val="000000" w:themeColor="text1"/>
        </w:rPr>
        <w:t>编</w:t>
      </w:r>
      <w:proofErr w:type="gramEnd"/>
      <w:r w:rsidRPr="00F708DB">
        <w:rPr>
          <w:rFonts w:ascii="Cambria" w:eastAsia="仿宋" w:hAnsi="Cambria"/>
          <w:color w:val="000000" w:themeColor="text1"/>
        </w:rPr>
        <w:t>，《近代华人神学文献》</w:t>
      </w:r>
      <w:r w:rsidRPr="00F708DB">
        <w:rPr>
          <w:rFonts w:ascii="Cambria" w:eastAsia="仿宋" w:hAnsi="Cambria"/>
          <w:color w:val="000000" w:themeColor="text1"/>
        </w:rPr>
        <w:t>(</w:t>
      </w:r>
      <w:r w:rsidRPr="00F708DB">
        <w:rPr>
          <w:rFonts w:ascii="Cambria" w:eastAsia="仿宋" w:hAnsi="Cambria"/>
          <w:color w:val="000000" w:themeColor="text1"/>
        </w:rPr>
        <w:t>香港：中国神学研究院，</w:t>
      </w:r>
      <w:r w:rsidRPr="00F708DB">
        <w:rPr>
          <w:rFonts w:ascii="Cambria" w:eastAsia="仿宋" w:hAnsi="Cambria"/>
          <w:color w:val="000000" w:themeColor="text1"/>
        </w:rPr>
        <w:t>1986)</w:t>
      </w:r>
      <w:r w:rsidRPr="00F708DB">
        <w:rPr>
          <w:rFonts w:ascii="Cambria" w:eastAsia="仿宋" w:hAnsi="Cambria"/>
          <w:color w:val="000000" w:themeColor="text1"/>
        </w:rPr>
        <w:t>，第</w:t>
      </w:r>
      <w:r w:rsidRPr="00F708DB">
        <w:rPr>
          <w:rFonts w:ascii="Cambria" w:eastAsia="仿宋" w:hAnsi="Cambria"/>
          <w:color w:val="000000" w:themeColor="text1"/>
        </w:rPr>
        <w:t>577</w:t>
      </w:r>
      <w:r w:rsidRPr="00F708DB">
        <w:rPr>
          <w:rFonts w:ascii="Cambria" w:eastAsia="仿宋" w:hAnsi="Cambria"/>
          <w:color w:val="000000" w:themeColor="text1"/>
        </w:rPr>
        <w:t>、</w:t>
      </w:r>
      <w:r w:rsidRPr="00F708DB">
        <w:rPr>
          <w:rFonts w:ascii="Cambria" w:eastAsia="仿宋" w:hAnsi="Cambria"/>
          <w:color w:val="000000" w:themeColor="text1"/>
        </w:rPr>
        <w:t>580</w:t>
      </w:r>
      <w:r w:rsidRPr="00F708DB">
        <w:rPr>
          <w:rFonts w:ascii="Cambria" w:eastAsia="仿宋" w:hAnsi="Cambria"/>
          <w:color w:val="000000" w:themeColor="text1"/>
        </w:rPr>
        <w:t>页。</w:t>
      </w:r>
    </w:p>
  </w:footnote>
  <w:footnote w:id="62">
    <w:p w14:paraId="753095E0" w14:textId="77777777" w:rsidR="009613F7" w:rsidRPr="00F708DB" w:rsidRDefault="009613F7" w:rsidP="009613F7">
      <w:pPr>
        <w:adjustRightInd w:val="0"/>
        <w:snapToGrid w:val="0"/>
        <w:spacing w:after="0" w:line="360" w:lineRule="auto"/>
        <w:rPr>
          <w:rFonts w:ascii="Cambria" w:eastAsia="仿宋" w:hAnsi="Cambria" w:cs="Times New Roman"/>
          <w:sz w:val="18"/>
          <w:szCs w:val="18"/>
        </w:rPr>
      </w:pPr>
      <w:r w:rsidRPr="00F708DB">
        <w:rPr>
          <w:rStyle w:val="af2"/>
          <w:rFonts w:ascii="Cambria" w:eastAsia="仿宋" w:hAnsi="Cambria"/>
          <w:sz w:val="18"/>
          <w:szCs w:val="18"/>
          <w:vertAlign w:val="baseline"/>
        </w:rPr>
        <w:footnoteRef/>
      </w:r>
      <w:r w:rsidRPr="00F708DB">
        <w:rPr>
          <w:rFonts w:ascii="Cambria" w:eastAsia="仿宋" w:hAnsi="Cambria" w:hint="eastAsia"/>
          <w:sz w:val="18"/>
          <w:szCs w:val="18"/>
          <w:lang w:eastAsia="zh-CN"/>
        </w:rPr>
        <w:t xml:space="preserve"> </w:t>
      </w:r>
      <w:proofErr w:type="spellStart"/>
      <w:r w:rsidRPr="00F708DB">
        <w:rPr>
          <w:rFonts w:ascii="Cambria" w:eastAsia="仿宋" w:hAnsi="Cambria"/>
          <w:sz w:val="18"/>
          <w:szCs w:val="18"/>
        </w:rPr>
        <w:t>吴雷川</w:t>
      </w:r>
      <w:proofErr w:type="spellEnd"/>
      <w:r w:rsidRPr="00F708DB">
        <w:rPr>
          <w:rFonts w:ascii="Cambria" w:eastAsia="仿宋" w:hAnsi="Cambria"/>
          <w:sz w:val="18"/>
          <w:szCs w:val="18"/>
        </w:rPr>
        <w:t>，《</w:t>
      </w:r>
      <w:proofErr w:type="spellStart"/>
      <w:r w:rsidRPr="00F708DB">
        <w:rPr>
          <w:rFonts w:ascii="Cambria" w:eastAsia="仿宋" w:hAnsi="Cambria"/>
          <w:sz w:val="18"/>
          <w:szCs w:val="18"/>
        </w:rPr>
        <w:t>基督教与中国文化</w:t>
      </w:r>
      <w:proofErr w:type="spellEnd"/>
      <w:r w:rsidRPr="00F708DB">
        <w:rPr>
          <w:rFonts w:ascii="Cambria" w:eastAsia="仿宋" w:hAnsi="Cambria"/>
          <w:sz w:val="18"/>
          <w:szCs w:val="18"/>
        </w:rPr>
        <w:t>》</w:t>
      </w:r>
      <w:r w:rsidRPr="00F708DB">
        <w:rPr>
          <w:rFonts w:ascii="Cambria" w:eastAsia="仿宋" w:hAnsi="Cambria"/>
          <w:sz w:val="18"/>
          <w:szCs w:val="18"/>
        </w:rPr>
        <w:t>(</w:t>
      </w:r>
      <w:r w:rsidRPr="00F708DB">
        <w:rPr>
          <w:rFonts w:ascii="Cambria" w:eastAsia="仿宋" w:hAnsi="Cambria"/>
          <w:sz w:val="18"/>
          <w:szCs w:val="18"/>
        </w:rPr>
        <w:t>上海：青年协会书局，</w:t>
      </w:r>
      <w:proofErr w:type="gramStart"/>
      <w:r w:rsidRPr="00F708DB">
        <w:rPr>
          <w:rFonts w:ascii="Cambria" w:eastAsia="仿宋" w:hAnsi="Cambria"/>
          <w:sz w:val="18"/>
          <w:szCs w:val="18"/>
        </w:rPr>
        <w:t>1940)</w:t>
      </w:r>
      <w:r w:rsidRPr="00F708DB">
        <w:rPr>
          <w:rFonts w:ascii="Cambria" w:eastAsia="仿宋" w:hAnsi="Cambria"/>
          <w:sz w:val="18"/>
          <w:szCs w:val="18"/>
        </w:rPr>
        <w:t>，</w:t>
      </w:r>
      <w:proofErr w:type="gramEnd"/>
      <w:r w:rsidRPr="00F708DB">
        <w:rPr>
          <w:rFonts w:ascii="Cambria" w:eastAsia="仿宋" w:hAnsi="Cambria"/>
          <w:sz w:val="18"/>
          <w:szCs w:val="18"/>
        </w:rPr>
        <w:t>第</w:t>
      </w:r>
      <w:r w:rsidRPr="00F708DB">
        <w:rPr>
          <w:rFonts w:ascii="Cambria" w:eastAsia="仿宋" w:hAnsi="Cambria"/>
          <w:sz w:val="18"/>
          <w:szCs w:val="18"/>
        </w:rPr>
        <w:t>63</w:t>
      </w:r>
      <w:r w:rsidRPr="00F708DB">
        <w:rPr>
          <w:rFonts w:ascii="Cambria" w:eastAsia="仿宋" w:hAnsi="Cambria"/>
          <w:sz w:val="18"/>
          <w:szCs w:val="18"/>
        </w:rPr>
        <w:t>页；</w:t>
      </w:r>
      <w:r w:rsidRPr="00F708DB">
        <w:rPr>
          <w:rFonts w:ascii="Cambria" w:eastAsia="仿宋" w:hAnsi="Cambria" w:cs="Times New Roman"/>
          <w:sz w:val="18"/>
          <w:szCs w:val="18"/>
        </w:rPr>
        <w:t xml:space="preserve">See also </w:t>
      </w:r>
      <w:r w:rsidRPr="00F708DB">
        <w:rPr>
          <w:rStyle w:val="fontstyle01"/>
          <w:rFonts w:ascii="Cambria" w:eastAsia="仿宋" w:hAnsi="Cambria" w:cs="Times New Roman"/>
          <w:sz w:val="18"/>
          <w:szCs w:val="18"/>
        </w:rPr>
        <w:t>Chlo</w:t>
      </w:r>
      <w:r w:rsidRPr="00F708DB">
        <w:rPr>
          <w:rStyle w:val="fontstyle01"/>
          <w:rFonts w:ascii="Calibri" w:eastAsia="仿宋" w:hAnsi="Calibri" w:cs="Calibri"/>
          <w:sz w:val="18"/>
          <w:szCs w:val="18"/>
        </w:rPr>
        <w:t>ë</w:t>
      </w:r>
      <w:r w:rsidRPr="00F708DB">
        <w:rPr>
          <w:rStyle w:val="fontstyle01"/>
          <w:rFonts w:ascii="Cambria" w:eastAsia="仿宋" w:hAnsi="Cambria" w:cs="Times New Roman"/>
          <w:sz w:val="18"/>
          <w:szCs w:val="18"/>
        </w:rPr>
        <w:t xml:space="preserve"> Starr. </w:t>
      </w:r>
      <w:r w:rsidRPr="00F708DB">
        <w:rPr>
          <w:rStyle w:val="fontstyle01"/>
          <w:rFonts w:ascii="Cambria" w:eastAsia="仿宋" w:hAnsi="Cambria" w:cs="Times New Roman"/>
          <w:i/>
          <w:iCs/>
          <w:sz w:val="18"/>
          <w:szCs w:val="18"/>
        </w:rPr>
        <w:t>Chinese Theology: Text and Context</w:t>
      </w:r>
      <w:r w:rsidRPr="00F708DB">
        <w:rPr>
          <w:rStyle w:val="fontstyle01"/>
          <w:rFonts w:ascii="Cambria" w:eastAsia="仿宋" w:hAnsi="Cambria" w:cs="Times New Roman"/>
          <w:sz w:val="18"/>
          <w:szCs w:val="18"/>
        </w:rPr>
        <w:t xml:space="preserve"> (New Haven: Yale University Press, 2016), pp.146</w:t>
      </w:r>
      <w:r w:rsidRPr="00F708DB">
        <w:rPr>
          <w:rFonts w:ascii="Cambria" w:eastAsia="仿宋" w:hAnsi="Cambria" w:cs="Times New Roman"/>
          <w:sz w:val="18"/>
          <w:szCs w:val="18"/>
        </w:rPr>
        <w:t xml:space="preserve">-153. </w:t>
      </w:r>
    </w:p>
  </w:footnote>
  <w:footnote w:id="63">
    <w:p w14:paraId="63F2967A" w14:textId="77777777" w:rsidR="009613F7" w:rsidRPr="00F708DB" w:rsidRDefault="009613F7" w:rsidP="009613F7">
      <w:pPr>
        <w:autoSpaceDE w:val="0"/>
        <w:autoSpaceDN w:val="0"/>
        <w:adjustRightInd w:val="0"/>
        <w:snapToGrid w:val="0"/>
        <w:spacing w:after="0" w:line="360" w:lineRule="auto"/>
        <w:rPr>
          <w:rFonts w:ascii="Cambria" w:eastAsia="仿宋" w:hAnsi="Cambria" w:cs="Times New Roman"/>
          <w:sz w:val="18"/>
          <w:szCs w:val="18"/>
        </w:rPr>
      </w:pPr>
      <w:r w:rsidRPr="00F708DB">
        <w:rPr>
          <w:rStyle w:val="af2"/>
          <w:rFonts w:ascii="Cambria" w:eastAsia="仿宋" w:hAnsi="Cambria"/>
          <w:sz w:val="18"/>
          <w:szCs w:val="18"/>
          <w:vertAlign w:val="baseline"/>
        </w:rPr>
        <w:footnoteRef/>
      </w:r>
      <w:r w:rsidRPr="00F708DB">
        <w:rPr>
          <w:rFonts w:ascii="Cambria" w:eastAsia="仿宋" w:hAnsi="Cambria" w:cs="Times New Roman" w:hint="eastAsia"/>
          <w:sz w:val="18"/>
          <w:szCs w:val="18"/>
          <w:lang w:eastAsia="zh-CN"/>
        </w:rPr>
        <w:t xml:space="preserve"> </w:t>
      </w:r>
      <w:r w:rsidRPr="00F708DB">
        <w:rPr>
          <w:rFonts w:ascii="Cambria" w:eastAsia="仿宋" w:hAnsi="Cambria" w:cs="Times New Roman"/>
          <w:sz w:val="18"/>
          <w:szCs w:val="18"/>
        </w:rPr>
        <w:t>Beno</w:t>
      </w:r>
      <w:r w:rsidRPr="00F708DB">
        <w:rPr>
          <w:rFonts w:ascii="Calibri" w:eastAsia="仿宋" w:hAnsi="Calibri" w:cs="Calibri"/>
          <w:sz w:val="18"/>
          <w:szCs w:val="18"/>
        </w:rPr>
        <w:t>î</w:t>
      </w:r>
      <w:r w:rsidRPr="00F708DB">
        <w:rPr>
          <w:rFonts w:ascii="Cambria" w:eastAsia="仿宋" w:hAnsi="Cambria" w:cs="Times New Roman"/>
          <w:sz w:val="18"/>
          <w:szCs w:val="18"/>
        </w:rPr>
        <w:t xml:space="preserve">t Vermander, “The Socio-Political Impact of the Bible in China”, in </w:t>
      </w:r>
      <w:r w:rsidRPr="00F708DB">
        <w:rPr>
          <w:rFonts w:ascii="Cambria" w:eastAsia="仿宋" w:hAnsi="Cambria" w:cs="Times New Roman"/>
          <w:i/>
          <w:iCs/>
          <w:sz w:val="18"/>
          <w:szCs w:val="18"/>
        </w:rPr>
        <w:t>The Oxford Handbook of the Bible in China</w:t>
      </w:r>
      <w:r w:rsidRPr="00F708DB">
        <w:rPr>
          <w:rFonts w:ascii="Cambria" w:eastAsia="仿宋" w:hAnsi="Cambria" w:cs="Times New Roman"/>
          <w:sz w:val="18"/>
          <w:szCs w:val="18"/>
        </w:rPr>
        <w:t>, Edited by K. K. Yeo, (</w:t>
      </w:r>
      <w:r w:rsidRPr="00F708DB">
        <w:rPr>
          <w:rFonts w:ascii="Cambria" w:eastAsia="仿宋" w:hAnsi="Cambria" w:cs="Times New Roman"/>
          <w:color w:val="000000"/>
          <w:sz w:val="18"/>
          <w:szCs w:val="18"/>
        </w:rPr>
        <w:t xml:space="preserve">New York: Oxford University Press, 2021), </w:t>
      </w:r>
      <w:r w:rsidRPr="00032657">
        <w:rPr>
          <w:rFonts w:ascii="Cambria" w:eastAsia="仿宋" w:hAnsi="Cambria" w:cs="Times New Roman"/>
          <w:sz w:val="18"/>
          <w:szCs w:val="18"/>
        </w:rPr>
        <w:t>p.611.</w:t>
      </w:r>
    </w:p>
  </w:footnote>
  <w:footnote w:id="64">
    <w:p w14:paraId="6C83B9EF" w14:textId="77777777" w:rsidR="009613F7" w:rsidRPr="00F708DB" w:rsidRDefault="009613F7" w:rsidP="009613F7">
      <w:pPr>
        <w:adjustRightInd w:val="0"/>
        <w:snapToGrid w:val="0"/>
        <w:spacing w:after="0" w:line="360" w:lineRule="auto"/>
        <w:rPr>
          <w:rFonts w:ascii="Cambria" w:eastAsia="仿宋" w:hAnsi="Cambria"/>
          <w:sz w:val="18"/>
          <w:szCs w:val="18"/>
          <w:lang w:eastAsia="zh-CN"/>
        </w:rPr>
      </w:pPr>
      <w:r w:rsidRPr="00F708DB">
        <w:rPr>
          <w:rStyle w:val="af2"/>
          <w:rFonts w:ascii="Cambria" w:eastAsia="仿宋" w:hAnsi="Cambria"/>
          <w:sz w:val="18"/>
          <w:szCs w:val="18"/>
          <w:vertAlign w:val="baseline"/>
        </w:rPr>
        <w:footnoteRef/>
      </w:r>
      <w:r w:rsidRPr="00F708DB">
        <w:rPr>
          <w:rFonts w:ascii="Cambria" w:eastAsia="仿宋" w:hAnsi="Cambria" w:hint="eastAsia"/>
          <w:lang w:eastAsia="zh-CN"/>
        </w:rPr>
        <w:t xml:space="preserve"> </w:t>
      </w:r>
      <w:r w:rsidRPr="00F708DB">
        <w:rPr>
          <w:rFonts w:ascii="Cambria" w:eastAsia="仿宋" w:hAnsi="Cambria" w:cs="宋体"/>
          <w:sz w:val="18"/>
          <w:szCs w:val="18"/>
          <w:lang w:eastAsia="zh-CN"/>
        </w:rPr>
        <w:t>唐晓峰，《</w:t>
      </w:r>
      <w:hyperlink r:id="rId4" w:tgtFrame="_blank" w:history="1">
        <w:r w:rsidRPr="00F708DB">
          <w:rPr>
            <w:rFonts w:ascii="Cambria" w:eastAsia="仿宋" w:hAnsi="Cambria" w:cs="宋体"/>
            <w:sz w:val="18"/>
            <w:szCs w:val="18"/>
            <w:lang w:eastAsia="zh-CN"/>
          </w:rPr>
          <w:t>赵紫宸神学思想研究》，修订版，</w:t>
        </w:r>
      </w:hyperlink>
      <w:r w:rsidRPr="00F708DB">
        <w:rPr>
          <w:rFonts w:ascii="Cambria" w:eastAsia="仿宋" w:hAnsi="Cambria"/>
          <w:sz w:val="18"/>
          <w:szCs w:val="18"/>
          <w:lang w:eastAsia="zh-CN"/>
        </w:rPr>
        <w:t>第</w:t>
      </w:r>
      <w:r w:rsidRPr="00F708DB">
        <w:rPr>
          <w:rFonts w:ascii="Cambria" w:eastAsia="仿宋" w:hAnsi="Cambria"/>
          <w:sz w:val="18"/>
          <w:szCs w:val="18"/>
          <w:lang w:eastAsia="zh-CN"/>
        </w:rPr>
        <w:t>238</w:t>
      </w:r>
      <w:r w:rsidRPr="00F708DB">
        <w:rPr>
          <w:rFonts w:ascii="Cambria" w:eastAsia="仿宋" w:hAnsi="Cambria"/>
          <w:sz w:val="18"/>
          <w:szCs w:val="18"/>
          <w:lang w:eastAsia="zh-CN"/>
        </w:rPr>
        <w:t>页。</w:t>
      </w:r>
    </w:p>
  </w:footnote>
  <w:footnote w:id="65">
    <w:p w14:paraId="1480EA15" w14:textId="77777777" w:rsidR="009613F7" w:rsidRPr="00F708DB" w:rsidRDefault="009613F7" w:rsidP="009613F7">
      <w:pPr>
        <w:pStyle w:val="ae"/>
        <w:adjustRightInd w:val="0"/>
        <w:spacing w:line="360" w:lineRule="auto"/>
        <w:ind w:left="180" w:hanging="180"/>
        <w:rPr>
          <w:rFonts w:ascii="Cambria" w:eastAsia="仿宋" w:hAnsi="Cambria"/>
        </w:rPr>
      </w:pPr>
      <w:r w:rsidRPr="00F708DB">
        <w:rPr>
          <w:rStyle w:val="af2"/>
          <w:rFonts w:ascii="Cambria" w:eastAsia="仿宋" w:hAnsi="Cambria"/>
          <w:vertAlign w:val="baseline"/>
        </w:rPr>
        <w:footnoteRef/>
      </w:r>
      <w:r w:rsidRPr="00F708DB">
        <w:rPr>
          <w:rFonts w:ascii="Cambria" w:eastAsia="仿宋" w:hAnsi="Cambria" w:hint="eastAsia"/>
        </w:rPr>
        <w:t xml:space="preserve"> </w:t>
      </w:r>
      <w:r w:rsidRPr="00F708DB">
        <w:rPr>
          <w:rFonts w:ascii="Cambria" w:eastAsia="仿宋" w:hAnsi="Cambria"/>
        </w:rPr>
        <w:t>石衡潭，《赵紫宸论基督教与中国文化之会通及其实践》，</w:t>
      </w:r>
      <w:r w:rsidRPr="00F708DB">
        <w:rPr>
          <w:rFonts w:ascii="Cambria" w:eastAsia="仿宋" w:hAnsi="Cambria"/>
          <w:color w:val="000000" w:themeColor="text1"/>
        </w:rPr>
        <w:t>《世界宗教文化</w:t>
      </w:r>
      <w:r w:rsidRPr="00F708DB">
        <w:rPr>
          <w:rFonts w:ascii="Cambria" w:eastAsia="仿宋" w:hAnsi="Cambria" w:hint="eastAsia"/>
          <w:color w:val="000000" w:themeColor="text1"/>
        </w:rPr>
        <w:t>》</w:t>
      </w:r>
      <w:r w:rsidRPr="00F708DB">
        <w:rPr>
          <w:rFonts w:ascii="Cambria" w:eastAsia="仿宋" w:hAnsi="Cambria"/>
          <w:color w:val="000000" w:themeColor="text1"/>
        </w:rPr>
        <w:t>，</w:t>
      </w:r>
      <w:r w:rsidRPr="00F708DB">
        <w:rPr>
          <w:rFonts w:ascii="Cambria" w:eastAsia="仿宋" w:hAnsi="Cambria"/>
          <w:color w:val="000000" w:themeColor="text1"/>
        </w:rPr>
        <w:t>2010</w:t>
      </w:r>
      <w:r w:rsidRPr="00F708DB">
        <w:rPr>
          <w:rFonts w:ascii="Cambria" w:eastAsia="仿宋" w:hAnsi="Cambria"/>
          <w:color w:val="000000" w:themeColor="text1"/>
        </w:rPr>
        <w:t>年第</w:t>
      </w:r>
      <w:r w:rsidRPr="00F708DB">
        <w:rPr>
          <w:rFonts w:ascii="Cambria" w:eastAsia="仿宋" w:hAnsi="Cambria"/>
          <w:color w:val="000000" w:themeColor="text1"/>
        </w:rPr>
        <w:t>3</w:t>
      </w:r>
      <w:r w:rsidRPr="00F708DB">
        <w:rPr>
          <w:rFonts w:ascii="Cambria" w:eastAsia="仿宋" w:hAnsi="Cambria"/>
          <w:color w:val="000000" w:themeColor="text1"/>
        </w:rPr>
        <w:t>期，第</w:t>
      </w:r>
      <w:r w:rsidRPr="00F708DB">
        <w:rPr>
          <w:rFonts w:ascii="Cambria" w:eastAsia="仿宋" w:hAnsi="Cambria"/>
          <w:color w:val="000000" w:themeColor="text1"/>
        </w:rPr>
        <w:t>80-86</w:t>
      </w:r>
      <w:r w:rsidRPr="00F708DB">
        <w:rPr>
          <w:rFonts w:ascii="Cambria" w:eastAsia="仿宋" w:hAnsi="Cambria"/>
          <w:color w:val="000000" w:themeColor="text1"/>
        </w:rPr>
        <w:t>页；</w:t>
      </w:r>
      <w:r w:rsidRPr="00F708DB">
        <w:rPr>
          <w:rFonts w:ascii="Cambria" w:eastAsia="仿宋" w:hAnsi="Cambria"/>
        </w:rPr>
        <w:t>张志刚，《赵紫宸</w:t>
      </w:r>
      <w:r w:rsidRPr="00F708DB">
        <w:rPr>
          <w:rFonts w:ascii="Cambria" w:eastAsia="仿宋" w:hAnsi="Cambria" w:hint="eastAsia"/>
        </w:rPr>
        <w:t>“</w:t>
      </w:r>
      <w:r w:rsidRPr="00F708DB">
        <w:rPr>
          <w:rFonts w:ascii="Cambria" w:eastAsia="仿宋" w:hAnsi="Cambria"/>
        </w:rPr>
        <w:t>中国化基督教</w:t>
      </w:r>
      <w:r w:rsidRPr="00F708DB">
        <w:rPr>
          <w:rFonts w:ascii="Cambria" w:eastAsia="仿宋" w:hAnsi="Cambria" w:hint="eastAsia"/>
        </w:rPr>
        <w:t>”</w:t>
      </w:r>
      <w:r w:rsidRPr="00F708DB">
        <w:rPr>
          <w:rFonts w:ascii="Cambria" w:eastAsia="仿宋" w:hAnsi="Cambria"/>
        </w:rPr>
        <w:t>思想撷英》，</w:t>
      </w:r>
      <w:proofErr w:type="gramStart"/>
      <w:r w:rsidRPr="00F708DB">
        <w:rPr>
          <w:rFonts w:ascii="Cambria" w:eastAsia="仿宋" w:hAnsi="Cambria"/>
        </w:rPr>
        <w:t>李灵主编</w:t>
      </w:r>
      <w:proofErr w:type="gramEnd"/>
      <w:r w:rsidRPr="00F708DB">
        <w:rPr>
          <w:rFonts w:ascii="Cambria" w:eastAsia="仿宋" w:hAnsi="Cambria"/>
          <w:color w:val="000000" w:themeColor="text1"/>
        </w:rPr>
        <w:t>，《中国基督教研究》，</w:t>
      </w:r>
      <w:r w:rsidRPr="00F708DB">
        <w:rPr>
          <w:rFonts w:ascii="Cambria" w:eastAsia="仿宋" w:hAnsi="Cambria"/>
          <w:color w:val="000000" w:themeColor="text1"/>
        </w:rPr>
        <w:t>2021</w:t>
      </w:r>
      <w:r w:rsidRPr="00F708DB">
        <w:rPr>
          <w:rFonts w:ascii="Cambria" w:eastAsia="仿宋" w:hAnsi="Cambria"/>
          <w:color w:val="000000" w:themeColor="text1"/>
        </w:rPr>
        <w:t>年第</w:t>
      </w:r>
      <w:r w:rsidRPr="00F708DB">
        <w:rPr>
          <w:rFonts w:ascii="Cambria" w:eastAsia="仿宋" w:hAnsi="Cambria"/>
          <w:color w:val="000000" w:themeColor="text1"/>
        </w:rPr>
        <w:t>17</w:t>
      </w:r>
      <w:r w:rsidRPr="00F708DB">
        <w:rPr>
          <w:rFonts w:ascii="Cambria" w:eastAsia="仿宋" w:hAnsi="Cambria"/>
          <w:color w:val="000000" w:themeColor="text1"/>
        </w:rPr>
        <w:t>期，第</w:t>
      </w:r>
      <w:r w:rsidRPr="00F708DB">
        <w:rPr>
          <w:rFonts w:ascii="Cambria" w:eastAsia="仿宋" w:hAnsi="Cambria"/>
          <w:color w:val="000000" w:themeColor="text1"/>
        </w:rPr>
        <w:t>5-23</w:t>
      </w:r>
      <w:r w:rsidRPr="00F708DB">
        <w:rPr>
          <w:rFonts w:ascii="Cambria" w:eastAsia="仿宋" w:hAnsi="Cambria"/>
          <w:color w:val="000000" w:themeColor="text1"/>
        </w:rPr>
        <w:t>页。他们依据的文献，大多取自</w:t>
      </w:r>
      <w:r w:rsidRPr="00F708DB">
        <w:rPr>
          <w:rFonts w:ascii="Cambria" w:eastAsia="仿宋" w:hAnsi="Cambria"/>
        </w:rPr>
        <w:t>赵紫宸在</w:t>
      </w:r>
      <w:r w:rsidRPr="00F708DB">
        <w:rPr>
          <w:rFonts w:ascii="Cambria" w:eastAsia="仿宋" w:hAnsi="Cambria"/>
        </w:rPr>
        <w:t>1920</w:t>
      </w:r>
      <w:r w:rsidRPr="00F708DB">
        <w:rPr>
          <w:rFonts w:ascii="Cambria" w:eastAsia="仿宋" w:hAnsi="Cambria"/>
        </w:rPr>
        <w:t>至</w:t>
      </w:r>
      <w:r w:rsidRPr="00F708DB">
        <w:rPr>
          <w:rFonts w:ascii="Cambria" w:eastAsia="仿宋" w:hAnsi="Cambria"/>
        </w:rPr>
        <w:t>30</w:t>
      </w:r>
      <w:r w:rsidRPr="00F708DB">
        <w:rPr>
          <w:rFonts w:ascii="Cambria" w:eastAsia="仿宋" w:hAnsi="Cambria"/>
        </w:rPr>
        <w:t>年代的作品。其神学中期，赵紫宸更强调基督教与中国文化的差别性、矛盾性、异质性。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8A6C" w14:textId="391AFB76" w:rsidR="0056665F" w:rsidRDefault="0056665F">
    <w:pPr>
      <w:pStyle w:val="af3"/>
      <w:rPr>
        <w:rFonts w:hint="eastAsia"/>
      </w:rPr>
    </w:pPr>
    <w:r>
      <w:rPr>
        <w:noProof/>
      </w:rPr>
      <mc:AlternateContent>
        <mc:Choice Requires="wps">
          <w:drawing>
            <wp:anchor distT="45720" distB="45720" distL="114300" distR="114300" simplePos="0" relativeHeight="251668480" behindDoc="0" locked="1" layoutInCell="1" allowOverlap="1" wp14:anchorId="5B2DB8DE" wp14:editId="39FE42EF">
              <wp:simplePos x="0" y="0"/>
              <wp:positionH relativeFrom="leftMargin">
                <wp:posOffset>1062355</wp:posOffset>
              </wp:positionH>
              <wp:positionV relativeFrom="topMargin">
                <wp:posOffset>648335</wp:posOffset>
              </wp:positionV>
              <wp:extent cx="4500000" cy="295200"/>
              <wp:effectExtent l="0" t="0"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95200"/>
                      </a:xfrm>
                      <a:prstGeom prst="rect">
                        <a:avLst/>
                      </a:prstGeom>
                      <a:solidFill>
                        <a:srgbClr val="FFFFFF"/>
                      </a:solidFill>
                      <a:ln w="9525">
                        <a:noFill/>
                        <a:miter lim="800000"/>
                        <a:headEnd/>
                        <a:tailEnd/>
                      </a:ln>
                    </wps:spPr>
                    <wps:txbx>
                      <w:txbxContent>
                        <w:p w14:paraId="18204CDB" w14:textId="77777777" w:rsidR="0056665F" w:rsidRPr="000870D9" w:rsidRDefault="0056665F" w:rsidP="0056665F">
                          <w:pPr>
                            <w:spacing w:after="0" w:line="360" w:lineRule="auto"/>
                            <w:jc w:val="left"/>
                            <w:rPr>
                              <w:rFonts w:ascii="Palatino Linotype" w:eastAsia="等线" w:hAnsi="Palatino Linotype"/>
                              <w:lang w:eastAsia="zh-CN"/>
                            </w:rPr>
                          </w:pPr>
                          <w:proofErr w:type="gramStart"/>
                          <w:r>
                            <w:rPr>
                              <w:rFonts w:ascii="Palatino Linotype" w:eastAsia="等线" w:hAnsi="Palatino Linotype" w:hint="eastAsia"/>
                              <w:lang w:eastAsia="zh-CN"/>
                            </w:rPr>
                            <w:t>査</w:t>
                          </w:r>
                          <w:proofErr w:type="gramEnd"/>
                          <w:r>
                            <w:rPr>
                              <w:rFonts w:ascii="Palatino Linotype" w:eastAsia="等线" w:hAnsi="Palatino Linotype" w:hint="eastAsia"/>
                              <w:lang w:eastAsia="zh-CN"/>
                            </w:rPr>
                            <w:t>常平：赵紫宸早期神学中的现世天国观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DB8DE" id="_x0000_t202" coordsize="21600,21600" o:spt="202" path="m,l,21600r21600,l21600,xe">
              <v:stroke joinstyle="miter"/>
              <v:path gradientshapeok="t" o:connecttype="rect"/>
            </v:shapetype>
            <v:shape id="_x0000_s1027" type="#_x0000_t202" style="position:absolute;left:0;text-align:left;margin-left:83.65pt;margin-top:51.05pt;width:354.35pt;height:23.25pt;z-index:25166848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" stroked="f">
              <v:textbox>
                <w:txbxContent>
                  <w:p w14:paraId="18204CDB" w14:textId="77777777" w:rsidR="0056665F" w:rsidRPr="000870D9" w:rsidRDefault="0056665F" w:rsidP="0056665F">
                    <w:pPr>
                      <w:spacing w:after="0" w:line="360" w:lineRule="auto"/>
                      <w:jc w:val="left"/>
                      <w:rPr>
                        <w:rFonts w:ascii="Palatino Linotype" w:eastAsia="等线" w:hAnsi="Palatino Linotype"/>
                        <w:lang w:eastAsia="zh-CN"/>
                      </w:rPr>
                    </w:pPr>
                    <w:proofErr w:type="gramStart"/>
                    <w:r>
                      <w:rPr>
                        <w:rFonts w:ascii="Palatino Linotype" w:eastAsia="等线" w:hAnsi="Palatino Linotype" w:hint="eastAsia"/>
                        <w:lang w:eastAsia="zh-CN"/>
                      </w:rPr>
                      <w:t>査</w:t>
                    </w:r>
                    <w:proofErr w:type="gramEnd"/>
                    <w:r>
                      <w:rPr>
                        <w:rFonts w:ascii="Palatino Linotype" w:eastAsia="等线" w:hAnsi="Palatino Linotype" w:hint="eastAsia"/>
                        <w:lang w:eastAsia="zh-CN"/>
                      </w:rPr>
                      <w:t>常平：赵紫宸早期神学中的现世天国观</w:t>
                    </w:r>
                  </w:p>
                </w:txbxContent>
              </v:textbox>
              <w10:wrap type="square"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B9A6" w14:textId="63732797" w:rsidR="009613F7" w:rsidRDefault="009613F7">
    <w:pPr>
      <w:pStyle w:val="af3"/>
      <w:rPr>
        <w:rFonts w:hint="eastAsia"/>
      </w:rPr>
    </w:pPr>
    <w:r>
      <w:rPr>
        <w:noProof/>
      </w:rPr>
      <mc:AlternateContent>
        <mc:Choice Requires="wps">
          <w:drawing>
            <wp:anchor distT="45720" distB="45720" distL="114300" distR="114300" simplePos="0" relativeHeight="251659264" behindDoc="0" locked="1" layoutInCell="1" allowOverlap="1" wp14:anchorId="53C2BA00" wp14:editId="35EE4D50">
              <wp:simplePos x="0" y="0"/>
              <wp:positionH relativeFrom="rightMargin">
                <wp:posOffset>-4411980</wp:posOffset>
              </wp:positionH>
              <wp:positionV relativeFrom="topMargin">
                <wp:posOffset>648335</wp:posOffset>
              </wp:positionV>
              <wp:extent cx="4500000" cy="295200"/>
              <wp:effectExtent l="0" t="0" r="0" b="0"/>
              <wp:wrapSquare wrapText="bothSides"/>
              <wp:docPr id="9719535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95200"/>
                      </a:xfrm>
                      <a:prstGeom prst="rect">
                        <a:avLst/>
                      </a:prstGeom>
                      <a:solidFill>
                        <a:srgbClr val="FFFFFF"/>
                      </a:solidFill>
                      <a:ln w="9525">
                        <a:noFill/>
                        <a:miter lim="800000"/>
                        <a:headEnd/>
                        <a:tailEnd/>
                      </a:ln>
                    </wps:spPr>
                    <wps:txbx>
                      <w:txbxContent>
                        <w:p w14:paraId="54628803" w14:textId="4C782625" w:rsidR="009613F7" w:rsidRPr="000870D9" w:rsidRDefault="0056665F" w:rsidP="0056665F">
                          <w:pPr>
                            <w:spacing w:after="0" w:line="360" w:lineRule="auto"/>
                            <w:jc w:val="right"/>
                            <w:rPr>
                              <w:rFonts w:ascii="Palatino Linotype" w:eastAsia="等线" w:hAnsi="Palatino Linotype"/>
                              <w:lang w:eastAsia="zh-CN"/>
                            </w:rPr>
                          </w:pPr>
                          <w:r>
                            <w:rPr>
                              <w:rFonts w:ascii="Palatino Linotype" w:eastAsia="等线" w:hAnsi="Palatino Linotype" w:hint="eastAsia"/>
                              <w:lang w:eastAsia="zh-CN"/>
                            </w:rPr>
                            <w:t>中国基督教研究</w:t>
                          </w:r>
                          <w:r>
                            <w:rPr>
                              <w:rFonts w:ascii="Palatino Linotype" w:eastAsia="等线" w:hAnsi="Palatino Linotype" w:hint="eastAsia"/>
                              <w:lang w:eastAsia="zh-CN"/>
                            </w:rPr>
                            <w:t>2</w:t>
                          </w:r>
                          <w:r>
                            <w:rPr>
                              <w:rFonts w:ascii="Palatino Linotype" w:eastAsia="等线" w:hAnsi="Palatino Linotype"/>
                              <w:lang w:eastAsia="zh-CN"/>
                            </w:rPr>
                            <w:t>025</w:t>
                          </w:r>
                          <w:r>
                            <w:rPr>
                              <w:rFonts w:ascii="Palatino Linotype" w:eastAsia="等线" w:hAnsi="Palatino Linotype" w:hint="eastAsia"/>
                              <w:lang w:eastAsia="zh-CN"/>
                            </w:rPr>
                            <w:t>年</w:t>
                          </w:r>
                          <w:r>
                            <w:rPr>
                              <w:rFonts w:ascii="Palatino Linotype" w:eastAsia="等线" w:hAnsi="Palatino Linotype" w:hint="eastAsia"/>
                              <w:lang w:eastAsia="zh-CN"/>
                            </w:rPr>
                            <w:t>1</w:t>
                          </w:r>
                          <w:r>
                            <w:rPr>
                              <w:rFonts w:ascii="Palatino Linotype" w:eastAsia="等线" w:hAnsi="Palatino Linotype"/>
                              <w:lang w:eastAsia="zh-CN"/>
                            </w:rPr>
                            <w:t>2</w:t>
                          </w:r>
                          <w:r>
                            <w:rPr>
                              <w:rFonts w:ascii="Palatino Linotype" w:eastAsia="等线" w:hAnsi="Palatino Linotype" w:hint="eastAsia"/>
                              <w:lang w:eastAsia="zh-CN"/>
                            </w:rPr>
                            <w:t>月第</w:t>
                          </w:r>
                          <w:r>
                            <w:rPr>
                              <w:rFonts w:ascii="Palatino Linotype" w:eastAsia="等线" w:hAnsi="Palatino Linotype"/>
                              <w:lang w:eastAsia="zh-CN"/>
                            </w:rPr>
                            <w:t>25</w:t>
                          </w:r>
                          <w:r>
                            <w:rPr>
                              <w:rFonts w:ascii="Palatino Linotype" w:eastAsia="等线" w:hAnsi="Palatino Linotype" w:hint="eastAsia"/>
                              <w:lang w:eastAsia="zh-CN"/>
                            </w:rPr>
                            <w:t>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2BA00" id="_x0000_t202" coordsize="21600,21600" o:spt="202" path="m,l,21600r21600,l21600,xe">
              <v:stroke joinstyle="miter"/>
              <v:path gradientshapeok="t" o:connecttype="rect"/>
            </v:shapetype>
            <v:shape id="_x0000_s1028" type="#_x0000_t202" style="position:absolute;left:0;text-align:left;margin-left:-347.4pt;margin-top:51.05pt;width:354.35pt;height:23.2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" stroked="f">
              <v:textbox>
                <w:txbxContent>
                  <w:p w14:paraId="54628803" w14:textId="4C782625" w:rsidR="009613F7" w:rsidRPr="000870D9" w:rsidRDefault="0056665F" w:rsidP="0056665F">
                    <w:pPr>
                      <w:spacing w:after="0" w:line="360" w:lineRule="auto"/>
                      <w:jc w:val="right"/>
                      <w:rPr>
                        <w:rFonts w:ascii="Palatino Linotype" w:eastAsia="等线" w:hAnsi="Palatino Linotype"/>
                        <w:lang w:eastAsia="zh-CN"/>
                      </w:rPr>
                    </w:pPr>
                    <w:r>
                      <w:rPr>
                        <w:rFonts w:ascii="Palatino Linotype" w:eastAsia="等线" w:hAnsi="Palatino Linotype" w:hint="eastAsia"/>
                        <w:lang w:eastAsia="zh-CN"/>
                      </w:rPr>
                      <w:t>中国基督教研究</w:t>
                    </w:r>
                    <w:r>
                      <w:rPr>
                        <w:rFonts w:ascii="Palatino Linotype" w:eastAsia="等线" w:hAnsi="Palatino Linotype" w:hint="eastAsia"/>
                        <w:lang w:eastAsia="zh-CN"/>
                      </w:rPr>
                      <w:t>2</w:t>
                    </w:r>
                    <w:r>
                      <w:rPr>
                        <w:rFonts w:ascii="Palatino Linotype" w:eastAsia="等线" w:hAnsi="Palatino Linotype"/>
                        <w:lang w:eastAsia="zh-CN"/>
                      </w:rPr>
                      <w:t>025</w:t>
                    </w:r>
                    <w:r>
                      <w:rPr>
                        <w:rFonts w:ascii="Palatino Linotype" w:eastAsia="等线" w:hAnsi="Palatino Linotype" w:hint="eastAsia"/>
                        <w:lang w:eastAsia="zh-CN"/>
                      </w:rPr>
                      <w:t>年</w:t>
                    </w:r>
                    <w:r>
                      <w:rPr>
                        <w:rFonts w:ascii="Palatino Linotype" w:eastAsia="等线" w:hAnsi="Palatino Linotype" w:hint="eastAsia"/>
                        <w:lang w:eastAsia="zh-CN"/>
                      </w:rPr>
                      <w:t>1</w:t>
                    </w:r>
                    <w:r>
                      <w:rPr>
                        <w:rFonts w:ascii="Palatino Linotype" w:eastAsia="等线" w:hAnsi="Palatino Linotype"/>
                        <w:lang w:eastAsia="zh-CN"/>
                      </w:rPr>
                      <w:t>2</w:t>
                    </w:r>
                    <w:r>
                      <w:rPr>
                        <w:rFonts w:ascii="Palatino Linotype" w:eastAsia="等线" w:hAnsi="Palatino Linotype" w:hint="eastAsia"/>
                        <w:lang w:eastAsia="zh-CN"/>
                      </w:rPr>
                      <w:t>月第</w:t>
                    </w:r>
                    <w:r>
                      <w:rPr>
                        <w:rFonts w:ascii="Palatino Linotype" w:eastAsia="等线" w:hAnsi="Palatino Linotype"/>
                        <w:lang w:eastAsia="zh-CN"/>
                      </w:rPr>
                      <w:t>25</w:t>
                    </w:r>
                    <w:r>
                      <w:rPr>
                        <w:rFonts w:ascii="Palatino Linotype" w:eastAsia="等线" w:hAnsi="Palatino Linotype" w:hint="eastAsia"/>
                        <w:lang w:eastAsia="zh-CN"/>
                      </w:rPr>
                      <w:t>期</w:t>
                    </w:r>
                  </w:p>
                </w:txbxContent>
              </v:textbox>
              <w10:wrap type="square"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F6F2" w14:textId="7316DF64" w:rsidR="009613F7" w:rsidRDefault="00DC7D74">
    <w:pPr>
      <w:pStyle w:val="af3"/>
      <w:rPr>
        <w:rFonts w:hint="eastAsia"/>
      </w:rPr>
    </w:pPr>
    <w:r>
      <w:rPr>
        <w:noProof/>
      </w:rPr>
      <mc:AlternateContent>
        <mc:Choice Requires="wps">
          <w:drawing>
            <wp:anchor distT="45720" distB="45720" distL="114300" distR="114300" simplePos="0" relativeHeight="251664384" behindDoc="0" locked="1" layoutInCell="1" allowOverlap="1" wp14:anchorId="760F8259" wp14:editId="5757593F">
              <wp:simplePos x="0" y="0"/>
              <wp:positionH relativeFrom="column">
                <wp:posOffset>525764</wp:posOffset>
              </wp:positionH>
              <wp:positionV relativeFrom="paragraph">
                <wp:posOffset>-13520</wp:posOffset>
              </wp:positionV>
              <wp:extent cx="4021200" cy="140462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200" cy="1404620"/>
                      </a:xfrm>
                      <a:prstGeom prst="rect">
                        <a:avLst/>
                      </a:prstGeom>
                      <a:solidFill>
                        <a:srgbClr val="FFFFFF"/>
                      </a:solidFill>
                      <a:ln w="9525">
                        <a:noFill/>
                        <a:miter lim="800000"/>
                        <a:headEnd/>
                        <a:tailEnd/>
                      </a:ln>
                    </wps:spPr>
                    <wps:txbx>
                      <w:txbxContent>
                        <w:p w14:paraId="2508ECCE" w14:textId="30ADFFAD" w:rsidR="009613F7" w:rsidRDefault="009613F7" w:rsidP="00A81214">
                          <w:pPr>
                            <w:spacing w:after="0" w:line="280" w:lineRule="atLeast"/>
                            <w:rPr>
                              <w:rFonts w:ascii="Cambria" w:hAnsi="Cambria"/>
                            </w:rPr>
                          </w:pPr>
                          <w:r w:rsidRPr="00DC7D74">
                            <w:rPr>
                              <w:rFonts w:ascii="Cambria" w:hAnsi="Cambria"/>
                            </w:rPr>
                            <w:t>Journal of Research for Christianity in China (ISSN: 2325-9914)</w:t>
                          </w:r>
                        </w:p>
                        <w:p w14:paraId="177BCD82" w14:textId="423E38BB" w:rsidR="00DC7D74" w:rsidRDefault="00DC7D74" w:rsidP="00A81214">
                          <w:pPr>
                            <w:spacing w:after="0" w:line="280" w:lineRule="atLeast"/>
                            <w:jc w:val="left"/>
                            <w:rPr>
                              <w:rFonts w:ascii="Cambria" w:hAnsi="Cambria"/>
                              <w:lang w:eastAsia="zh-CN"/>
                            </w:rPr>
                          </w:pPr>
                          <w:r>
                            <w:rPr>
                              <w:rFonts w:ascii="Cambria" w:hAnsi="Cambria" w:hint="eastAsia"/>
                              <w:lang w:eastAsia="zh-CN"/>
                            </w:rPr>
                            <w:t>中国基督教研究（</w:t>
                          </w:r>
                          <w:r>
                            <w:rPr>
                              <w:rFonts w:ascii="Cambria" w:hAnsi="Cambria" w:hint="eastAsia"/>
                              <w:lang w:eastAsia="zh-CN"/>
                            </w:rPr>
                            <w:t>ISSN</w:t>
                          </w:r>
                          <w:r>
                            <w:rPr>
                              <w:rFonts w:ascii="Cambria" w:hAnsi="Cambria" w:hint="eastAsia"/>
                              <w:lang w:eastAsia="zh-CN"/>
                            </w:rPr>
                            <w:t>：</w:t>
                          </w:r>
                          <w:r>
                            <w:rPr>
                              <w:rFonts w:ascii="Cambria" w:hAnsi="Cambria" w:hint="eastAsia"/>
                              <w:lang w:eastAsia="zh-CN"/>
                            </w:rPr>
                            <w:t>2325-9914</w:t>
                          </w:r>
                          <w:r>
                            <w:rPr>
                              <w:rFonts w:ascii="Cambria" w:hAnsi="Cambria" w:hint="eastAsia"/>
                              <w:lang w:eastAsia="zh-CN"/>
                            </w:rPr>
                            <w:t>）</w:t>
                          </w:r>
                          <w:r w:rsidR="006213FB">
                            <w:rPr>
                              <w:rFonts w:ascii="Cambria" w:hAnsi="Cambria" w:hint="eastAsia"/>
                              <w:lang w:eastAsia="zh-CN"/>
                            </w:rPr>
                            <w:t>|</w:t>
                          </w:r>
                          <w:r w:rsidR="006213FB">
                            <w:rPr>
                              <w:rFonts w:ascii="Cambria" w:hAnsi="Cambria"/>
                              <w:lang w:eastAsia="zh-CN"/>
                            </w:rPr>
                            <w:t xml:space="preserve"> </w:t>
                          </w:r>
                          <w:hyperlink r:id="rId1" w:history="1">
                            <w:r w:rsidR="006213FB" w:rsidRPr="00A02CB3">
                              <w:rPr>
                                <w:rStyle w:val="af1"/>
                                <w:rFonts w:ascii="Cambria" w:hAnsi="Cambria"/>
                                <w:lang w:eastAsia="zh-CN"/>
                              </w:rPr>
                              <w:t>CCSpub.cc/JRCC</w:t>
                            </w:r>
                          </w:hyperlink>
                        </w:p>
                        <w:p w14:paraId="736F50B1" w14:textId="00C3FB86" w:rsidR="00A81214" w:rsidRPr="00DC7D74" w:rsidRDefault="00A81214" w:rsidP="00A81214">
                          <w:pPr>
                            <w:spacing w:after="0" w:line="280" w:lineRule="atLeast"/>
                            <w:jc w:val="left"/>
                            <w:rPr>
                              <w:rFonts w:ascii="Cambria" w:hAnsi="Cambria"/>
                              <w:lang w:eastAsia="zh-CN"/>
                            </w:rPr>
                          </w:pPr>
                          <w:r>
                            <w:rPr>
                              <w:rFonts w:ascii="Cambria" w:hAnsi="Cambria" w:hint="eastAsia"/>
                              <w:lang w:eastAsia="zh-CN"/>
                            </w:rPr>
                            <w:t>2025</w:t>
                          </w:r>
                          <w:r>
                            <w:rPr>
                              <w:rFonts w:ascii="Cambria" w:hAnsi="Cambria" w:hint="eastAsia"/>
                              <w:lang w:eastAsia="zh-CN"/>
                            </w:rPr>
                            <w:t>年</w:t>
                          </w:r>
                          <w:r>
                            <w:rPr>
                              <w:rFonts w:ascii="Cambria" w:hAnsi="Cambria" w:hint="eastAsia"/>
                              <w:lang w:eastAsia="zh-CN"/>
                            </w:rPr>
                            <w:t>12</w:t>
                          </w:r>
                          <w:r>
                            <w:rPr>
                              <w:rFonts w:ascii="Cambria" w:hAnsi="Cambria" w:hint="eastAsia"/>
                              <w:lang w:eastAsia="zh-CN"/>
                            </w:rPr>
                            <w:t>月第</w:t>
                          </w:r>
                          <w:r>
                            <w:rPr>
                              <w:rFonts w:ascii="Cambria" w:hAnsi="Cambria" w:hint="eastAsia"/>
                              <w:lang w:eastAsia="zh-CN"/>
                            </w:rPr>
                            <w:t>25</w:t>
                          </w:r>
                          <w:r>
                            <w:rPr>
                              <w:rFonts w:ascii="Cambria" w:hAnsi="Cambria" w:hint="eastAsia"/>
                              <w:lang w:eastAsia="zh-CN"/>
                            </w:rPr>
                            <w:t>期</w:t>
                          </w:r>
                          <w:r w:rsidR="002B1C1F">
                            <w:rPr>
                              <w:rFonts w:ascii="Cambria" w:hAnsi="Cambria" w:hint="eastAsia"/>
                              <w:lang w:eastAsia="zh-CN"/>
                            </w:rPr>
                            <w:t>，第</w:t>
                          </w:r>
                          <w:r w:rsidR="002B1C1F">
                            <w:rPr>
                              <w:rFonts w:ascii="Cambria" w:hAnsi="Cambria" w:hint="eastAsia"/>
                              <w:lang w:eastAsia="zh-CN"/>
                            </w:rPr>
                            <w:t>1</w:t>
                          </w:r>
                          <w:r w:rsidR="002B1C1F">
                            <w:rPr>
                              <w:rFonts w:ascii="Cambria" w:hAnsi="Cambria"/>
                              <w:lang w:eastAsia="zh-CN"/>
                            </w:rPr>
                            <w:t>-20</w:t>
                          </w:r>
                          <w:r w:rsidR="002B1C1F">
                            <w:rPr>
                              <w:rFonts w:ascii="Cambria" w:hAnsi="Cambria" w:hint="eastAsia"/>
                              <w:lang w:eastAsia="zh-CN"/>
                            </w:rPr>
                            <w:t>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F8259" id="_x0000_t202" coordsize="21600,21600" o:spt="202" path="m,l,21600r21600,l21600,xe">
              <v:stroke joinstyle="miter"/>
              <v:path gradientshapeok="t" o:connecttype="rect"/>
            </v:shapetype>
            <v:shape id="_x0000_s1029" type="#_x0000_t202" style="position:absolute;left:0;text-align:left;margin-left:41.4pt;margin-top:-1.05pt;width:316.6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" stroked="f">
              <v:textbox style="mso-fit-shape-to-text:t">
                <w:txbxContent>
                  <w:p w14:paraId="2508ECCE" w14:textId="30ADFFAD" w:rsidR="009613F7" w:rsidRDefault="009613F7" w:rsidP="00A81214">
                    <w:pPr>
                      <w:spacing w:after="0" w:line="280" w:lineRule="atLeast"/>
                      <w:rPr>
                        <w:rFonts w:ascii="Cambria" w:hAnsi="Cambria"/>
                      </w:rPr>
                    </w:pPr>
                    <w:r w:rsidRPr="00DC7D74">
                      <w:rPr>
                        <w:rFonts w:ascii="Cambria" w:hAnsi="Cambria"/>
                      </w:rPr>
                      <w:t>Journal of Research for Christianity in China (ISSN: 2325-9914)</w:t>
                    </w:r>
                  </w:p>
                  <w:p w14:paraId="177BCD82" w14:textId="423E38BB" w:rsidR="00DC7D74" w:rsidRDefault="00DC7D74" w:rsidP="00A81214">
                    <w:pPr>
                      <w:spacing w:after="0" w:line="280" w:lineRule="atLeast"/>
                      <w:jc w:val="left"/>
                      <w:rPr>
                        <w:rFonts w:ascii="Cambria" w:hAnsi="Cambria"/>
                        <w:lang w:eastAsia="zh-CN"/>
                      </w:rPr>
                    </w:pPr>
                    <w:r>
                      <w:rPr>
                        <w:rFonts w:ascii="Cambria" w:hAnsi="Cambria" w:hint="eastAsia"/>
                        <w:lang w:eastAsia="zh-CN"/>
                      </w:rPr>
                      <w:t>中国基督教研究（</w:t>
                    </w:r>
                    <w:r>
                      <w:rPr>
                        <w:rFonts w:ascii="Cambria" w:hAnsi="Cambria" w:hint="eastAsia"/>
                        <w:lang w:eastAsia="zh-CN"/>
                      </w:rPr>
                      <w:t>ISSN</w:t>
                    </w:r>
                    <w:r>
                      <w:rPr>
                        <w:rFonts w:ascii="Cambria" w:hAnsi="Cambria" w:hint="eastAsia"/>
                        <w:lang w:eastAsia="zh-CN"/>
                      </w:rPr>
                      <w:t>：</w:t>
                    </w:r>
                    <w:r>
                      <w:rPr>
                        <w:rFonts w:ascii="Cambria" w:hAnsi="Cambria" w:hint="eastAsia"/>
                        <w:lang w:eastAsia="zh-CN"/>
                      </w:rPr>
                      <w:t>2325-9914</w:t>
                    </w:r>
                    <w:r>
                      <w:rPr>
                        <w:rFonts w:ascii="Cambria" w:hAnsi="Cambria" w:hint="eastAsia"/>
                        <w:lang w:eastAsia="zh-CN"/>
                      </w:rPr>
                      <w:t>）</w:t>
                    </w:r>
                    <w:r w:rsidR="006213FB">
                      <w:rPr>
                        <w:rFonts w:ascii="Cambria" w:hAnsi="Cambria" w:hint="eastAsia"/>
                        <w:lang w:eastAsia="zh-CN"/>
                      </w:rPr>
                      <w:t>|</w:t>
                    </w:r>
                    <w:r w:rsidR="006213FB">
                      <w:rPr>
                        <w:rFonts w:ascii="Cambria" w:hAnsi="Cambria"/>
                        <w:lang w:eastAsia="zh-CN"/>
                      </w:rPr>
                      <w:t xml:space="preserve"> </w:t>
                    </w:r>
                    <w:hyperlink r:id="rId2" w:history="1">
                      <w:r w:rsidR="006213FB" w:rsidRPr="00A02CB3">
                        <w:rPr>
                          <w:rStyle w:val="af1"/>
                          <w:rFonts w:ascii="Cambria" w:hAnsi="Cambria"/>
                          <w:lang w:eastAsia="zh-CN"/>
                        </w:rPr>
                        <w:t>CCSpub.cc/JRCC</w:t>
                      </w:r>
                    </w:hyperlink>
                  </w:p>
                  <w:p w14:paraId="736F50B1" w14:textId="00C3FB86" w:rsidR="00A81214" w:rsidRPr="00DC7D74" w:rsidRDefault="00A81214" w:rsidP="00A81214">
                    <w:pPr>
                      <w:spacing w:after="0" w:line="280" w:lineRule="atLeast"/>
                      <w:jc w:val="left"/>
                      <w:rPr>
                        <w:rFonts w:ascii="Cambria" w:hAnsi="Cambria"/>
                        <w:lang w:eastAsia="zh-CN"/>
                      </w:rPr>
                    </w:pPr>
                    <w:r>
                      <w:rPr>
                        <w:rFonts w:ascii="Cambria" w:hAnsi="Cambria" w:hint="eastAsia"/>
                        <w:lang w:eastAsia="zh-CN"/>
                      </w:rPr>
                      <w:t>2025</w:t>
                    </w:r>
                    <w:r>
                      <w:rPr>
                        <w:rFonts w:ascii="Cambria" w:hAnsi="Cambria" w:hint="eastAsia"/>
                        <w:lang w:eastAsia="zh-CN"/>
                      </w:rPr>
                      <w:t>年</w:t>
                    </w:r>
                    <w:r>
                      <w:rPr>
                        <w:rFonts w:ascii="Cambria" w:hAnsi="Cambria" w:hint="eastAsia"/>
                        <w:lang w:eastAsia="zh-CN"/>
                      </w:rPr>
                      <w:t>12</w:t>
                    </w:r>
                    <w:r>
                      <w:rPr>
                        <w:rFonts w:ascii="Cambria" w:hAnsi="Cambria" w:hint="eastAsia"/>
                        <w:lang w:eastAsia="zh-CN"/>
                      </w:rPr>
                      <w:t>月第</w:t>
                    </w:r>
                    <w:r>
                      <w:rPr>
                        <w:rFonts w:ascii="Cambria" w:hAnsi="Cambria" w:hint="eastAsia"/>
                        <w:lang w:eastAsia="zh-CN"/>
                      </w:rPr>
                      <w:t>25</w:t>
                    </w:r>
                    <w:r>
                      <w:rPr>
                        <w:rFonts w:ascii="Cambria" w:hAnsi="Cambria" w:hint="eastAsia"/>
                        <w:lang w:eastAsia="zh-CN"/>
                      </w:rPr>
                      <w:t>期</w:t>
                    </w:r>
                    <w:r w:rsidR="002B1C1F">
                      <w:rPr>
                        <w:rFonts w:ascii="Cambria" w:hAnsi="Cambria" w:hint="eastAsia"/>
                        <w:lang w:eastAsia="zh-CN"/>
                      </w:rPr>
                      <w:t>，第</w:t>
                    </w:r>
                    <w:r w:rsidR="002B1C1F">
                      <w:rPr>
                        <w:rFonts w:ascii="Cambria" w:hAnsi="Cambria" w:hint="eastAsia"/>
                        <w:lang w:eastAsia="zh-CN"/>
                      </w:rPr>
                      <w:t>1</w:t>
                    </w:r>
                    <w:r w:rsidR="002B1C1F">
                      <w:rPr>
                        <w:rFonts w:ascii="Cambria" w:hAnsi="Cambria"/>
                        <w:lang w:eastAsia="zh-CN"/>
                      </w:rPr>
                      <w:t>-20</w:t>
                    </w:r>
                    <w:r w:rsidR="002B1C1F">
                      <w:rPr>
                        <w:rFonts w:ascii="Cambria" w:hAnsi="Cambria" w:hint="eastAsia"/>
                        <w:lang w:eastAsia="zh-CN"/>
                      </w:rPr>
                      <w:t>页</w:t>
                    </w:r>
                  </w:p>
                </w:txbxContent>
              </v:textbox>
              <w10:anchorlock/>
            </v:shape>
          </w:pict>
        </mc:Fallback>
      </mc:AlternateContent>
    </w:r>
    <w:r>
      <w:rPr>
        <w:rFonts w:hint="eastAsia"/>
        <w:noProof/>
      </w:rPr>
      <w:drawing>
        <wp:anchor distT="0" distB="0" distL="114300" distR="114300" simplePos="0" relativeHeight="251662336" behindDoc="0" locked="0" layoutInCell="1" allowOverlap="1" wp14:anchorId="63ED4D8D" wp14:editId="41610E0A">
          <wp:simplePos x="0" y="0"/>
          <wp:positionH relativeFrom="column">
            <wp:posOffset>-6647</wp:posOffset>
          </wp:positionH>
          <wp:positionV relativeFrom="paragraph">
            <wp:posOffset>78049</wp:posOffset>
          </wp:positionV>
          <wp:extent cx="468774" cy="468774"/>
          <wp:effectExtent l="0" t="0" r="7620" b="7620"/>
          <wp:wrapNone/>
          <wp:docPr id="1715468887" name="图片 1"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17860" name="图片 1" descr="图标&#10;&#10;AI 生成的内容可能不正确。"/>
                  <pic:cNvPicPr/>
                </pic:nvPicPr>
                <pic:blipFill>
                  <a:blip r:embed="rId3">
                    <a:extLst>
                      <a:ext uri="{28A0092B-C50C-407E-A947-70E740481C1C}">
                        <a14:useLocalDpi xmlns:a14="http://schemas.microsoft.com/office/drawing/2010/main" val="0"/>
                      </a:ext>
                    </a:extLst>
                  </a:blip>
                  <a:stretch>
                    <a:fillRect/>
                  </a:stretch>
                </pic:blipFill>
                <pic:spPr>
                  <a:xfrm>
                    <a:off x="0" y="0"/>
                    <a:ext cx="468774" cy="4687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1B0"/>
    <w:multiLevelType w:val="hybridMultilevel"/>
    <w:tmpl w:val="F04C168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926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F7"/>
    <w:rsid w:val="00032657"/>
    <w:rsid w:val="00041C4B"/>
    <w:rsid w:val="0006078A"/>
    <w:rsid w:val="000F7C8A"/>
    <w:rsid w:val="001151A5"/>
    <w:rsid w:val="001315DB"/>
    <w:rsid w:val="00136E9D"/>
    <w:rsid w:val="001558B9"/>
    <w:rsid w:val="001F0699"/>
    <w:rsid w:val="00252EAD"/>
    <w:rsid w:val="002909A2"/>
    <w:rsid w:val="00292DE9"/>
    <w:rsid w:val="002B1C1F"/>
    <w:rsid w:val="003473C7"/>
    <w:rsid w:val="0037614A"/>
    <w:rsid w:val="004D623D"/>
    <w:rsid w:val="004F49E5"/>
    <w:rsid w:val="00532BD2"/>
    <w:rsid w:val="0056665F"/>
    <w:rsid w:val="005A4C40"/>
    <w:rsid w:val="005B53E3"/>
    <w:rsid w:val="005E7E4A"/>
    <w:rsid w:val="006213FB"/>
    <w:rsid w:val="006E096D"/>
    <w:rsid w:val="0070317F"/>
    <w:rsid w:val="00747395"/>
    <w:rsid w:val="00756ED5"/>
    <w:rsid w:val="00820C36"/>
    <w:rsid w:val="00836C57"/>
    <w:rsid w:val="008D3ABE"/>
    <w:rsid w:val="00920EBF"/>
    <w:rsid w:val="009613F7"/>
    <w:rsid w:val="0097050F"/>
    <w:rsid w:val="00A02CB3"/>
    <w:rsid w:val="00A81214"/>
    <w:rsid w:val="00BC4D78"/>
    <w:rsid w:val="00BE4E8E"/>
    <w:rsid w:val="00C056F4"/>
    <w:rsid w:val="00C80F1F"/>
    <w:rsid w:val="00CB1577"/>
    <w:rsid w:val="00D8776C"/>
    <w:rsid w:val="00DC7D74"/>
    <w:rsid w:val="00E35F5C"/>
    <w:rsid w:val="00E47016"/>
    <w:rsid w:val="00EA277B"/>
    <w:rsid w:val="00ED411D"/>
    <w:rsid w:val="00F07E0E"/>
    <w:rsid w:val="00F10FE3"/>
    <w:rsid w:val="00F708DB"/>
    <w:rsid w:val="00F8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A8D5"/>
  <w15:chartTrackingRefBased/>
  <w15:docId w15:val="{66D1942C-9BE8-4A94-93B7-373D997C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3F7"/>
    <w:pPr>
      <w:widowControl w:val="0"/>
      <w:spacing w:after="200" w:line="276" w:lineRule="auto"/>
      <w:jc w:val="both"/>
    </w:pPr>
    <w:rPr>
      <w:kern w:val="0"/>
      <w:sz w:val="22"/>
      <w:lang w:eastAsia="en-US"/>
    </w:rPr>
  </w:style>
  <w:style w:type="paragraph" w:styleId="1">
    <w:name w:val="heading 1"/>
    <w:basedOn w:val="a"/>
    <w:next w:val="a"/>
    <w:link w:val="10"/>
    <w:uiPriority w:val="9"/>
    <w:qFormat/>
    <w:rsid w:val="009613F7"/>
    <w:pPr>
      <w:keepNext/>
      <w:keepLines/>
      <w:spacing w:before="480" w:after="80" w:line="240" w:lineRule="auto"/>
      <w:outlineLvl w:val="0"/>
    </w:pPr>
    <w:rPr>
      <w:rFonts w:asciiTheme="majorHAnsi" w:eastAsiaTheme="majorEastAsia" w:hAnsiTheme="majorHAnsi" w:cstheme="majorBidi"/>
      <w:color w:val="0F4761" w:themeColor="accent1" w:themeShade="BF"/>
      <w:kern w:val="2"/>
      <w:sz w:val="48"/>
      <w:szCs w:val="48"/>
      <w:lang w:eastAsia="zh-CN"/>
    </w:rPr>
  </w:style>
  <w:style w:type="paragraph" w:styleId="2">
    <w:name w:val="heading 2"/>
    <w:basedOn w:val="a"/>
    <w:next w:val="a"/>
    <w:link w:val="20"/>
    <w:uiPriority w:val="9"/>
    <w:semiHidden/>
    <w:unhideWhenUsed/>
    <w:qFormat/>
    <w:rsid w:val="009613F7"/>
    <w:pPr>
      <w:keepNext/>
      <w:keepLines/>
      <w:spacing w:before="160" w:after="80" w:line="240" w:lineRule="auto"/>
      <w:outlineLvl w:val="1"/>
    </w:pPr>
    <w:rPr>
      <w:rFonts w:asciiTheme="majorHAnsi" w:eastAsiaTheme="majorEastAsia" w:hAnsiTheme="majorHAnsi" w:cstheme="majorBidi"/>
      <w:color w:val="0F4761" w:themeColor="accent1" w:themeShade="BF"/>
      <w:kern w:val="2"/>
      <w:sz w:val="40"/>
      <w:szCs w:val="40"/>
      <w:lang w:eastAsia="zh-CN"/>
    </w:rPr>
  </w:style>
  <w:style w:type="paragraph" w:styleId="3">
    <w:name w:val="heading 3"/>
    <w:basedOn w:val="a"/>
    <w:next w:val="a"/>
    <w:link w:val="30"/>
    <w:uiPriority w:val="9"/>
    <w:semiHidden/>
    <w:unhideWhenUsed/>
    <w:qFormat/>
    <w:rsid w:val="009613F7"/>
    <w:pPr>
      <w:keepNext/>
      <w:keepLines/>
      <w:spacing w:before="160" w:after="80" w:line="240" w:lineRule="auto"/>
      <w:outlineLvl w:val="2"/>
    </w:pPr>
    <w:rPr>
      <w:rFonts w:asciiTheme="majorHAnsi" w:eastAsiaTheme="majorEastAsia" w:hAnsiTheme="majorHAnsi" w:cstheme="majorBidi"/>
      <w:color w:val="0F4761" w:themeColor="accent1" w:themeShade="BF"/>
      <w:kern w:val="2"/>
      <w:sz w:val="32"/>
      <w:szCs w:val="32"/>
      <w:lang w:eastAsia="zh-CN"/>
    </w:rPr>
  </w:style>
  <w:style w:type="paragraph" w:styleId="4">
    <w:name w:val="heading 4"/>
    <w:basedOn w:val="a"/>
    <w:next w:val="a"/>
    <w:link w:val="40"/>
    <w:uiPriority w:val="9"/>
    <w:semiHidden/>
    <w:unhideWhenUsed/>
    <w:qFormat/>
    <w:rsid w:val="009613F7"/>
    <w:pPr>
      <w:keepNext/>
      <w:keepLines/>
      <w:spacing w:before="80" w:after="40" w:line="240" w:lineRule="auto"/>
      <w:outlineLvl w:val="3"/>
    </w:pPr>
    <w:rPr>
      <w:rFonts w:cstheme="majorBidi"/>
      <w:color w:val="0F4761" w:themeColor="accent1" w:themeShade="BF"/>
      <w:kern w:val="2"/>
      <w:sz w:val="28"/>
      <w:szCs w:val="28"/>
      <w:lang w:eastAsia="zh-CN"/>
    </w:rPr>
  </w:style>
  <w:style w:type="paragraph" w:styleId="5">
    <w:name w:val="heading 5"/>
    <w:basedOn w:val="a"/>
    <w:next w:val="a"/>
    <w:link w:val="50"/>
    <w:uiPriority w:val="9"/>
    <w:semiHidden/>
    <w:unhideWhenUsed/>
    <w:qFormat/>
    <w:rsid w:val="009613F7"/>
    <w:pPr>
      <w:keepNext/>
      <w:keepLines/>
      <w:spacing w:before="80" w:after="40" w:line="240" w:lineRule="auto"/>
      <w:outlineLvl w:val="4"/>
    </w:pPr>
    <w:rPr>
      <w:rFonts w:cstheme="majorBidi"/>
      <w:color w:val="0F4761" w:themeColor="accent1" w:themeShade="BF"/>
      <w:kern w:val="2"/>
      <w:sz w:val="24"/>
      <w:szCs w:val="24"/>
      <w:lang w:eastAsia="zh-CN"/>
    </w:rPr>
  </w:style>
  <w:style w:type="paragraph" w:styleId="6">
    <w:name w:val="heading 6"/>
    <w:basedOn w:val="a"/>
    <w:next w:val="a"/>
    <w:link w:val="60"/>
    <w:uiPriority w:val="9"/>
    <w:semiHidden/>
    <w:unhideWhenUsed/>
    <w:qFormat/>
    <w:rsid w:val="009613F7"/>
    <w:pPr>
      <w:keepNext/>
      <w:keepLines/>
      <w:spacing w:before="40" w:after="0" w:line="240" w:lineRule="auto"/>
      <w:outlineLvl w:val="5"/>
    </w:pPr>
    <w:rPr>
      <w:rFonts w:cstheme="majorBidi"/>
      <w:b/>
      <w:bCs/>
      <w:color w:val="0F4761" w:themeColor="accent1" w:themeShade="BF"/>
      <w:kern w:val="2"/>
      <w:sz w:val="21"/>
      <w:lang w:eastAsia="zh-CN"/>
    </w:rPr>
  </w:style>
  <w:style w:type="paragraph" w:styleId="7">
    <w:name w:val="heading 7"/>
    <w:basedOn w:val="a"/>
    <w:next w:val="a"/>
    <w:link w:val="70"/>
    <w:uiPriority w:val="9"/>
    <w:semiHidden/>
    <w:unhideWhenUsed/>
    <w:qFormat/>
    <w:rsid w:val="009613F7"/>
    <w:pPr>
      <w:keepNext/>
      <w:keepLines/>
      <w:spacing w:before="40" w:after="0" w:line="240" w:lineRule="auto"/>
      <w:outlineLvl w:val="6"/>
    </w:pPr>
    <w:rPr>
      <w:rFonts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9613F7"/>
    <w:pPr>
      <w:keepNext/>
      <w:keepLines/>
      <w:spacing w:after="0" w:line="240" w:lineRule="auto"/>
      <w:outlineLvl w:val="7"/>
    </w:pPr>
    <w:rPr>
      <w:rFonts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9613F7"/>
    <w:pPr>
      <w:keepNext/>
      <w:keepLines/>
      <w:spacing w:after="0" w:line="240" w:lineRule="auto"/>
      <w:outlineLvl w:val="8"/>
    </w:pPr>
    <w:rPr>
      <w:rFonts w:eastAsiaTheme="majorEastAsia"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613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13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13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13F7"/>
    <w:rPr>
      <w:rFonts w:cstheme="majorBidi"/>
      <w:color w:val="0F4761" w:themeColor="accent1" w:themeShade="BF"/>
      <w:sz w:val="28"/>
      <w:szCs w:val="28"/>
    </w:rPr>
  </w:style>
  <w:style w:type="character" w:customStyle="1" w:styleId="50">
    <w:name w:val="标题 5 字符"/>
    <w:basedOn w:val="a0"/>
    <w:link w:val="5"/>
    <w:uiPriority w:val="9"/>
    <w:semiHidden/>
    <w:rsid w:val="009613F7"/>
    <w:rPr>
      <w:rFonts w:cstheme="majorBidi"/>
      <w:color w:val="0F4761" w:themeColor="accent1" w:themeShade="BF"/>
      <w:sz w:val="24"/>
      <w:szCs w:val="24"/>
    </w:rPr>
  </w:style>
  <w:style w:type="character" w:customStyle="1" w:styleId="60">
    <w:name w:val="标题 6 字符"/>
    <w:basedOn w:val="a0"/>
    <w:link w:val="6"/>
    <w:uiPriority w:val="9"/>
    <w:semiHidden/>
    <w:rsid w:val="009613F7"/>
    <w:rPr>
      <w:rFonts w:cstheme="majorBidi"/>
      <w:b/>
      <w:bCs/>
      <w:color w:val="0F4761" w:themeColor="accent1" w:themeShade="BF"/>
    </w:rPr>
  </w:style>
  <w:style w:type="character" w:customStyle="1" w:styleId="70">
    <w:name w:val="标题 7 字符"/>
    <w:basedOn w:val="a0"/>
    <w:link w:val="7"/>
    <w:uiPriority w:val="9"/>
    <w:semiHidden/>
    <w:rsid w:val="009613F7"/>
    <w:rPr>
      <w:rFonts w:cstheme="majorBidi"/>
      <w:b/>
      <w:bCs/>
      <w:color w:val="595959" w:themeColor="text1" w:themeTint="A6"/>
    </w:rPr>
  </w:style>
  <w:style w:type="character" w:customStyle="1" w:styleId="80">
    <w:name w:val="标题 8 字符"/>
    <w:basedOn w:val="a0"/>
    <w:link w:val="8"/>
    <w:uiPriority w:val="9"/>
    <w:semiHidden/>
    <w:rsid w:val="009613F7"/>
    <w:rPr>
      <w:rFonts w:cstheme="majorBidi"/>
      <w:color w:val="595959" w:themeColor="text1" w:themeTint="A6"/>
    </w:rPr>
  </w:style>
  <w:style w:type="character" w:customStyle="1" w:styleId="90">
    <w:name w:val="标题 9 字符"/>
    <w:basedOn w:val="a0"/>
    <w:link w:val="9"/>
    <w:uiPriority w:val="9"/>
    <w:semiHidden/>
    <w:rsid w:val="009613F7"/>
    <w:rPr>
      <w:rFonts w:eastAsiaTheme="majorEastAsia" w:cstheme="majorBidi"/>
      <w:color w:val="595959" w:themeColor="text1" w:themeTint="A6"/>
    </w:rPr>
  </w:style>
  <w:style w:type="paragraph" w:styleId="a3">
    <w:name w:val="Title"/>
    <w:basedOn w:val="a"/>
    <w:next w:val="a"/>
    <w:link w:val="a4"/>
    <w:uiPriority w:val="10"/>
    <w:qFormat/>
    <w:rsid w:val="009613F7"/>
    <w:pPr>
      <w:spacing w:after="80" w:line="240" w:lineRule="auto"/>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961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3F7"/>
    <w:pPr>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961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3F7"/>
    <w:pPr>
      <w:spacing w:before="160" w:after="160" w:line="240" w:lineRule="auto"/>
      <w:jc w:val="center"/>
    </w:pPr>
    <w:rPr>
      <w:i/>
      <w:iCs/>
      <w:color w:val="404040" w:themeColor="text1" w:themeTint="BF"/>
      <w:kern w:val="2"/>
      <w:sz w:val="21"/>
      <w:lang w:eastAsia="zh-CN"/>
    </w:rPr>
  </w:style>
  <w:style w:type="character" w:customStyle="1" w:styleId="a8">
    <w:name w:val="引用 字符"/>
    <w:basedOn w:val="a0"/>
    <w:link w:val="a7"/>
    <w:uiPriority w:val="29"/>
    <w:rsid w:val="009613F7"/>
    <w:rPr>
      <w:i/>
      <w:iCs/>
      <w:color w:val="404040" w:themeColor="text1" w:themeTint="BF"/>
    </w:rPr>
  </w:style>
  <w:style w:type="paragraph" w:styleId="a9">
    <w:name w:val="List Paragraph"/>
    <w:basedOn w:val="a"/>
    <w:uiPriority w:val="34"/>
    <w:qFormat/>
    <w:rsid w:val="009613F7"/>
    <w:pPr>
      <w:spacing w:after="0" w:line="240" w:lineRule="auto"/>
      <w:ind w:left="720"/>
      <w:contextualSpacing/>
    </w:pPr>
    <w:rPr>
      <w:kern w:val="2"/>
      <w:sz w:val="21"/>
      <w:lang w:eastAsia="zh-CN"/>
    </w:rPr>
  </w:style>
  <w:style w:type="character" w:styleId="aa">
    <w:name w:val="Intense Emphasis"/>
    <w:basedOn w:val="a0"/>
    <w:uiPriority w:val="21"/>
    <w:qFormat/>
    <w:rsid w:val="009613F7"/>
    <w:rPr>
      <w:i/>
      <w:iCs/>
      <w:color w:val="0F4761" w:themeColor="accent1" w:themeShade="BF"/>
    </w:rPr>
  </w:style>
  <w:style w:type="paragraph" w:styleId="ab">
    <w:name w:val="Intense Quote"/>
    <w:basedOn w:val="a"/>
    <w:next w:val="a"/>
    <w:link w:val="ac"/>
    <w:uiPriority w:val="30"/>
    <w:qFormat/>
    <w:rsid w:val="009613F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lang w:eastAsia="zh-CN"/>
    </w:rPr>
  </w:style>
  <w:style w:type="character" w:customStyle="1" w:styleId="ac">
    <w:name w:val="明显引用 字符"/>
    <w:basedOn w:val="a0"/>
    <w:link w:val="ab"/>
    <w:uiPriority w:val="30"/>
    <w:rsid w:val="009613F7"/>
    <w:rPr>
      <w:i/>
      <w:iCs/>
      <w:color w:val="0F4761" w:themeColor="accent1" w:themeShade="BF"/>
    </w:rPr>
  </w:style>
  <w:style w:type="character" w:styleId="ad">
    <w:name w:val="Intense Reference"/>
    <w:basedOn w:val="a0"/>
    <w:uiPriority w:val="32"/>
    <w:qFormat/>
    <w:rsid w:val="009613F7"/>
    <w:rPr>
      <w:b/>
      <w:bCs/>
      <w:smallCaps/>
      <w:color w:val="0F4761" w:themeColor="accent1" w:themeShade="BF"/>
      <w:spacing w:val="5"/>
    </w:rPr>
  </w:style>
  <w:style w:type="paragraph" w:styleId="ae">
    <w:name w:val="footnote text"/>
    <w:aliases w:val="Char,脚注文本 Char Char Char Char Char,脚注文本 Char Char Char Char,脚注文本 Char Char Char,脚注文本 Char Char Char Char Char Char,脚注文本 Char Char Char Char Char Char Char,脚注文本 Char Char,har Char,脚,脚 Char,脚注文本 Char Char Char Char Char Char Char Char"/>
    <w:basedOn w:val="a"/>
    <w:link w:val="af"/>
    <w:uiPriority w:val="99"/>
    <w:qFormat/>
    <w:rsid w:val="008D3ABE"/>
    <w:pPr>
      <w:snapToGrid w:val="0"/>
      <w:spacing w:after="0" w:line="240" w:lineRule="auto"/>
      <w:ind w:left="100" w:hangingChars="100" w:hanging="100"/>
    </w:pPr>
    <w:rPr>
      <w:rFonts w:ascii="Times New Roman" w:eastAsia="宋体" w:hAnsi="Times New Roman" w:cs="Times New Roman"/>
      <w:kern w:val="2"/>
      <w:sz w:val="18"/>
      <w:szCs w:val="18"/>
      <w:lang w:eastAsia="zh-CN"/>
    </w:rPr>
  </w:style>
  <w:style w:type="character" w:customStyle="1" w:styleId="af">
    <w:name w:val="脚注文本 字符"/>
    <w:aliases w:val="Char 字符,脚注文本 Char Char Char Char Char 字符,脚注文本 Char Char Char Char 字符,脚注文本 Char Char Char 字符,脚注文本 Char Char Char Char Char Char 字符,脚注文本 Char Char Char Char Char Char Char 字符,脚注文本 Char Char 字符,har Char 字符,脚 字符,脚 Char 字符"/>
    <w:basedOn w:val="a0"/>
    <w:link w:val="ae"/>
    <w:uiPriority w:val="99"/>
    <w:qFormat/>
    <w:rsid w:val="008D3ABE"/>
    <w:rPr>
      <w:rFonts w:ascii="Times New Roman" w:eastAsia="宋体" w:hAnsi="Times New Roman" w:cs="Times New Roman"/>
      <w:sz w:val="18"/>
      <w:szCs w:val="18"/>
    </w:rPr>
  </w:style>
  <w:style w:type="character" w:styleId="af0">
    <w:name w:val="Emphasis"/>
    <w:uiPriority w:val="20"/>
    <w:qFormat/>
    <w:rsid w:val="009613F7"/>
    <w:rPr>
      <w:i/>
      <w:iCs/>
    </w:rPr>
  </w:style>
  <w:style w:type="character" w:styleId="af1">
    <w:name w:val="Hyperlink"/>
    <w:basedOn w:val="a0"/>
    <w:uiPriority w:val="99"/>
    <w:qFormat/>
    <w:rsid w:val="009613F7"/>
    <w:rPr>
      <w:color w:val="000099"/>
      <w:u w:val="none"/>
    </w:rPr>
  </w:style>
  <w:style w:type="character" w:styleId="af2">
    <w:name w:val="footnote reference"/>
    <w:aliases w:val="footnote reference 9 Point,Small Footnote Reference,ft"/>
    <w:basedOn w:val="a0"/>
    <w:uiPriority w:val="99"/>
    <w:qFormat/>
    <w:rsid w:val="009613F7"/>
    <w:rPr>
      <w:vertAlign w:val="superscript"/>
    </w:rPr>
  </w:style>
  <w:style w:type="paragraph" w:customStyle="1" w:styleId="jrcc">
    <w:name w:val="标题jrcc"/>
    <w:basedOn w:val="1"/>
    <w:link w:val="jrcc0"/>
    <w:qFormat/>
    <w:rsid w:val="009613F7"/>
    <w:pPr>
      <w:spacing w:before="240" w:after="200" w:line="360" w:lineRule="auto"/>
      <w:jc w:val="center"/>
    </w:pPr>
    <w:rPr>
      <w:rFonts w:eastAsia="宋体" w:cs="Times New Roman"/>
      <w:b/>
      <w:kern w:val="44"/>
      <w:sz w:val="24"/>
      <w:szCs w:val="24"/>
      <w:lang w:eastAsia="zh-TW"/>
    </w:rPr>
  </w:style>
  <w:style w:type="character" w:customStyle="1" w:styleId="jrcc0">
    <w:name w:val="标题jrcc 字符"/>
    <w:basedOn w:val="10"/>
    <w:link w:val="jrcc"/>
    <w:rsid w:val="009613F7"/>
    <w:rPr>
      <w:rFonts w:asciiTheme="majorHAnsi" w:eastAsia="宋体" w:hAnsiTheme="majorHAnsi" w:cs="Times New Roman"/>
      <w:b/>
      <w:color w:val="0F4761" w:themeColor="accent1" w:themeShade="BF"/>
      <w:kern w:val="44"/>
      <w:sz w:val="24"/>
      <w:szCs w:val="24"/>
      <w:lang w:eastAsia="zh-TW"/>
    </w:rPr>
  </w:style>
  <w:style w:type="character" w:customStyle="1" w:styleId="fontstyle01">
    <w:name w:val="fontstyle01"/>
    <w:basedOn w:val="a0"/>
    <w:rsid w:val="009613F7"/>
    <w:rPr>
      <w:b w:val="0"/>
      <w:bCs w:val="0"/>
      <w:i w:val="0"/>
      <w:iCs w:val="0"/>
      <w:color w:val="404040"/>
      <w:sz w:val="20"/>
      <w:szCs w:val="20"/>
    </w:rPr>
  </w:style>
  <w:style w:type="paragraph" w:customStyle="1" w:styleId="JRCC1">
    <w:name w:val="JRCC正文小标题"/>
    <w:basedOn w:val="a"/>
    <w:link w:val="JRCC2"/>
    <w:qFormat/>
    <w:rsid w:val="009613F7"/>
    <w:pPr>
      <w:adjustRightInd w:val="0"/>
      <w:snapToGrid w:val="0"/>
      <w:spacing w:beforeLines="100" w:before="240" w:afterLines="100" w:after="240" w:line="360" w:lineRule="auto"/>
      <w:jc w:val="center"/>
    </w:pPr>
    <w:rPr>
      <w:rFonts w:ascii="等线" w:eastAsia="等线" w:hAnsi="等线"/>
      <w:b/>
      <w:bCs/>
      <w:sz w:val="24"/>
      <w:szCs w:val="24"/>
      <w:lang w:eastAsia="zh-CN"/>
    </w:rPr>
  </w:style>
  <w:style w:type="character" w:customStyle="1" w:styleId="JRCC2">
    <w:name w:val="JRCC正文小标题 字符"/>
    <w:basedOn w:val="a0"/>
    <w:link w:val="JRCC1"/>
    <w:rsid w:val="009613F7"/>
    <w:rPr>
      <w:rFonts w:ascii="等线" w:eastAsia="等线" w:hAnsi="等线"/>
      <w:b/>
      <w:bCs/>
      <w:kern w:val="0"/>
      <w:sz w:val="24"/>
      <w:szCs w:val="24"/>
    </w:rPr>
  </w:style>
  <w:style w:type="paragraph" w:styleId="af3">
    <w:name w:val="header"/>
    <w:basedOn w:val="a"/>
    <w:link w:val="af4"/>
    <w:uiPriority w:val="99"/>
    <w:unhideWhenUsed/>
    <w:rsid w:val="009613F7"/>
    <w:pP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9613F7"/>
    <w:rPr>
      <w:kern w:val="0"/>
      <w:sz w:val="18"/>
      <w:szCs w:val="18"/>
      <w:lang w:eastAsia="en-US"/>
    </w:rPr>
  </w:style>
  <w:style w:type="paragraph" w:styleId="af5">
    <w:name w:val="footer"/>
    <w:basedOn w:val="a"/>
    <w:link w:val="af6"/>
    <w:uiPriority w:val="99"/>
    <w:unhideWhenUsed/>
    <w:rsid w:val="009613F7"/>
    <w:pPr>
      <w:tabs>
        <w:tab w:val="center" w:pos="4153"/>
        <w:tab w:val="right" w:pos="8306"/>
      </w:tabs>
      <w:snapToGrid w:val="0"/>
      <w:spacing w:line="240" w:lineRule="auto"/>
      <w:jc w:val="left"/>
    </w:pPr>
    <w:rPr>
      <w:sz w:val="18"/>
      <w:szCs w:val="18"/>
    </w:rPr>
  </w:style>
  <w:style w:type="character" w:customStyle="1" w:styleId="af6">
    <w:name w:val="页脚 字符"/>
    <w:basedOn w:val="a0"/>
    <w:link w:val="af5"/>
    <w:uiPriority w:val="99"/>
    <w:rsid w:val="009613F7"/>
    <w:rPr>
      <w:kern w:val="0"/>
      <w:sz w:val="18"/>
      <w:szCs w:val="18"/>
      <w:lang w:eastAsia="en-US"/>
    </w:rPr>
  </w:style>
  <w:style w:type="character" w:styleId="af7">
    <w:name w:val="Unresolved Mention"/>
    <w:basedOn w:val="a0"/>
    <w:uiPriority w:val="99"/>
    <w:semiHidden/>
    <w:unhideWhenUsed/>
    <w:rsid w:val="00A02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kongfz.com/publisher/2725/" TargetMode="External"/><Relationship Id="rId2" Type="http://schemas.openxmlformats.org/officeDocument/2006/relationships/hyperlink" Target="https://item.kongfz.com/book/64979009.html" TargetMode="External"/><Relationship Id="rId1" Type="http://schemas.openxmlformats.org/officeDocument/2006/relationships/hyperlink" Target="https://www.kongfz.com/writer/234062/" TargetMode="External"/><Relationship Id="rId4" Type="http://schemas.openxmlformats.org/officeDocument/2006/relationships/hyperlink" Target="https://item.kongfz.com/book/64979009.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ccspub.cc/jrcc" TargetMode="External"/><Relationship Id="rId1" Type="http://schemas.openxmlformats.org/officeDocument/2006/relationships/hyperlink" Target="https://ccspub.cc/jrc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735AD-ED74-47CA-97A5-5D7B3D04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6350</Words>
  <Characters>8828</Characters>
  <Application>Microsoft Office Word</Application>
  <DocSecurity>0</DocSecurity>
  <Lines>245</Lines>
  <Paragraphs>66</Paragraphs>
  <ScaleCrop>false</ScaleCrop>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heilander</dc:creator>
  <cp:keywords/>
  <dc:description/>
  <cp:lastModifiedBy>heilander</cp:lastModifiedBy>
  <cp:revision>45</cp:revision>
  <cp:lastPrinted>2025-11-24T02:00:00Z</cp:lastPrinted>
  <dcterms:created xsi:type="dcterms:W3CDTF">2025-11-18T12:49:00Z</dcterms:created>
  <dcterms:modified xsi:type="dcterms:W3CDTF">2025-11-24T08:06:00Z</dcterms:modified>
</cp:coreProperties>
</file>